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3C8" w:rsidRPr="007063C8" w:rsidRDefault="007063C8" w:rsidP="007063C8">
      <w:pPr>
        <w:spacing w:before="200" w:after="160" w:line="259" w:lineRule="auto"/>
        <w:ind w:left="864" w:right="864" w:firstLine="0"/>
        <w:jc w:val="center"/>
        <w:rPr>
          <w:rFonts w:asciiTheme="majorBidi" w:eastAsiaTheme="minorHAnsi" w:hAnsiTheme="majorBidi" w:cstheme="majorBidi"/>
          <w:b/>
          <w:bCs/>
          <w:i/>
          <w:iCs/>
          <w:color w:val="404040" w:themeColor="text1" w:themeTint="BF"/>
          <w:sz w:val="28"/>
          <w:szCs w:val="28"/>
          <w:lang w:eastAsia="en-US"/>
        </w:rPr>
      </w:pPr>
      <w:r w:rsidRPr="007063C8">
        <w:rPr>
          <w:rFonts w:asciiTheme="majorBidi" w:eastAsiaTheme="minorHAnsi" w:hAnsiTheme="majorBidi" w:cstheme="majorBidi"/>
          <w:b/>
          <w:bCs/>
          <w:i/>
          <w:iCs/>
          <w:color w:val="404040" w:themeColor="text1" w:themeTint="BF"/>
          <w:sz w:val="28"/>
          <w:szCs w:val="28"/>
          <w:lang w:eastAsia="en-US"/>
        </w:rPr>
        <w:t>République Algérienne Démocratique et Populaire</w:t>
      </w:r>
      <w:r w:rsidRPr="007063C8">
        <w:rPr>
          <w:rFonts w:asciiTheme="minorHAnsi" w:eastAsiaTheme="minorHAnsi" w:hAnsiTheme="minorHAnsi" w:cstheme="minorBidi"/>
          <w:i/>
          <w:iCs/>
          <w:color w:val="404040" w:themeColor="text1" w:themeTint="BF"/>
          <w:sz w:val="22"/>
          <w:lang w:eastAsia="en-US"/>
        </w:rPr>
        <w:t xml:space="preserve">                           </w:t>
      </w:r>
      <w:r w:rsidRPr="007063C8">
        <w:rPr>
          <w:rFonts w:asciiTheme="majorBidi" w:eastAsiaTheme="minorHAnsi" w:hAnsiTheme="majorBidi" w:cstheme="majorBidi"/>
          <w:b/>
          <w:bCs/>
          <w:i/>
          <w:iCs/>
          <w:color w:val="404040" w:themeColor="text1" w:themeTint="BF"/>
          <w:sz w:val="28"/>
          <w:szCs w:val="28"/>
          <w:lang w:eastAsia="en-US"/>
        </w:rPr>
        <w:t>Ministère de l’enseignement supérieur et de la recherche scientifique</w:t>
      </w:r>
    </w:p>
    <w:p w:rsidR="007063C8" w:rsidRPr="007063C8" w:rsidRDefault="007063C8" w:rsidP="007063C8">
      <w:pPr>
        <w:spacing w:after="160" w:line="259" w:lineRule="auto"/>
        <w:ind w:left="0" w:right="0" w:firstLine="0"/>
        <w:jc w:val="center"/>
        <w:rPr>
          <w:rFonts w:asciiTheme="minorHAnsi" w:eastAsiaTheme="minorHAnsi" w:hAnsiTheme="minorHAnsi" w:cstheme="minorBidi"/>
          <w:i/>
          <w:iCs/>
          <w:color w:val="auto"/>
          <w:sz w:val="22"/>
          <w:lang w:eastAsia="en-US"/>
        </w:rPr>
      </w:pPr>
      <w:r w:rsidRPr="007063C8">
        <w:rPr>
          <w:rFonts w:asciiTheme="majorBidi" w:eastAsiaTheme="minorHAnsi" w:hAnsiTheme="majorBidi" w:cstheme="majorBidi"/>
          <w:b/>
          <w:bCs/>
          <w:i/>
          <w:iCs/>
          <w:color w:val="404040" w:themeColor="text1" w:themeTint="BF"/>
          <w:sz w:val="28"/>
          <w:szCs w:val="28"/>
          <w:lang w:eastAsia="en-US"/>
        </w:rPr>
        <w:t xml:space="preserve">Centre Universitaire </w:t>
      </w:r>
      <w:proofErr w:type="spellStart"/>
      <w:r w:rsidRPr="007063C8">
        <w:rPr>
          <w:rFonts w:asciiTheme="majorBidi" w:eastAsiaTheme="minorHAnsi" w:hAnsiTheme="majorBidi" w:cstheme="majorBidi"/>
          <w:b/>
          <w:bCs/>
          <w:i/>
          <w:iCs/>
          <w:color w:val="404040" w:themeColor="text1" w:themeTint="BF"/>
          <w:sz w:val="28"/>
          <w:szCs w:val="28"/>
          <w:lang w:eastAsia="en-US"/>
        </w:rPr>
        <w:t>Abdelhafid</w:t>
      </w:r>
      <w:proofErr w:type="spellEnd"/>
      <w:r w:rsidRPr="007063C8">
        <w:rPr>
          <w:rFonts w:asciiTheme="majorBidi" w:eastAsiaTheme="minorHAnsi" w:hAnsiTheme="majorBidi" w:cstheme="majorBidi"/>
          <w:b/>
          <w:bCs/>
          <w:i/>
          <w:iCs/>
          <w:color w:val="404040" w:themeColor="text1" w:themeTint="BF"/>
          <w:sz w:val="28"/>
          <w:szCs w:val="28"/>
          <w:lang w:eastAsia="en-US"/>
        </w:rPr>
        <w:t xml:space="preserve"> </w:t>
      </w:r>
      <w:proofErr w:type="spellStart"/>
      <w:r w:rsidRPr="007063C8">
        <w:rPr>
          <w:rFonts w:asciiTheme="majorBidi" w:eastAsiaTheme="minorHAnsi" w:hAnsiTheme="majorBidi" w:cstheme="majorBidi"/>
          <w:b/>
          <w:bCs/>
          <w:i/>
          <w:iCs/>
          <w:color w:val="404040" w:themeColor="text1" w:themeTint="BF"/>
          <w:sz w:val="28"/>
          <w:szCs w:val="28"/>
          <w:lang w:eastAsia="en-US"/>
        </w:rPr>
        <w:t>Boussouf</w:t>
      </w:r>
      <w:proofErr w:type="spellEnd"/>
      <w:r w:rsidRPr="007063C8">
        <w:rPr>
          <w:rFonts w:asciiTheme="majorBidi" w:eastAsiaTheme="minorHAnsi" w:hAnsiTheme="majorBidi" w:cstheme="majorBidi"/>
          <w:b/>
          <w:bCs/>
          <w:i/>
          <w:iCs/>
          <w:color w:val="404040" w:themeColor="text1" w:themeTint="BF"/>
          <w:sz w:val="28"/>
          <w:szCs w:val="28"/>
          <w:lang w:eastAsia="en-US"/>
        </w:rPr>
        <w:t>-Mila</w:t>
      </w:r>
    </w:p>
    <w:p w:rsidR="007063C8" w:rsidRPr="007063C8" w:rsidRDefault="007063C8" w:rsidP="007063C8">
      <w:pPr>
        <w:spacing w:before="200" w:after="160" w:line="259" w:lineRule="auto"/>
        <w:ind w:left="0" w:right="864" w:firstLine="0"/>
        <w:jc w:val="left"/>
        <w:rPr>
          <w:rFonts w:asciiTheme="majorBidi" w:eastAsiaTheme="minorHAnsi" w:hAnsiTheme="majorBidi" w:cstheme="majorBidi"/>
          <w:b/>
          <w:bCs/>
          <w:i/>
          <w:iCs/>
          <w:color w:val="404040" w:themeColor="text1" w:themeTint="BF"/>
          <w:sz w:val="28"/>
          <w:szCs w:val="28"/>
          <w:u w:val="single"/>
          <w:lang w:eastAsia="en-US"/>
        </w:rPr>
      </w:pPr>
    </w:p>
    <w:p w:rsidR="007063C8" w:rsidRPr="007063C8" w:rsidRDefault="007063C8" w:rsidP="007063C8">
      <w:pPr>
        <w:spacing w:before="200" w:after="160" w:line="259" w:lineRule="auto"/>
        <w:ind w:left="864" w:right="864" w:firstLine="0"/>
        <w:jc w:val="center"/>
        <w:rPr>
          <w:rFonts w:asciiTheme="majorBidi" w:eastAsiaTheme="minorHAnsi" w:hAnsiTheme="majorBidi" w:cstheme="majorBidi"/>
          <w:b/>
          <w:bCs/>
          <w:i/>
          <w:iCs/>
          <w:color w:val="404040" w:themeColor="text1" w:themeTint="BF"/>
          <w:sz w:val="28"/>
          <w:szCs w:val="28"/>
          <w:lang w:eastAsia="en-US"/>
        </w:rPr>
      </w:pPr>
      <w:r w:rsidRPr="007063C8">
        <w:rPr>
          <w:rFonts w:asciiTheme="majorBidi" w:eastAsiaTheme="minorHAnsi" w:hAnsiTheme="majorBidi" w:cstheme="majorBidi"/>
          <w:b/>
          <w:bCs/>
          <w:i/>
          <w:iCs/>
          <w:color w:val="404040" w:themeColor="text1" w:themeTint="BF"/>
          <w:sz w:val="28"/>
          <w:szCs w:val="28"/>
          <w:lang w:eastAsia="en-US"/>
        </w:rPr>
        <w:t>Institut des lettres et des langues étrangères</w:t>
      </w:r>
    </w:p>
    <w:p w:rsidR="007063C8" w:rsidRPr="007063C8" w:rsidRDefault="007063C8" w:rsidP="007063C8">
      <w:pPr>
        <w:spacing w:before="200" w:after="160" w:line="259" w:lineRule="auto"/>
        <w:ind w:left="864" w:right="864" w:firstLine="0"/>
        <w:jc w:val="center"/>
        <w:rPr>
          <w:rFonts w:asciiTheme="majorBidi" w:eastAsiaTheme="minorHAnsi" w:hAnsiTheme="majorBidi" w:cstheme="majorBidi"/>
          <w:b/>
          <w:bCs/>
          <w:i/>
          <w:iCs/>
          <w:color w:val="404040" w:themeColor="text1" w:themeTint="BF"/>
          <w:sz w:val="28"/>
          <w:szCs w:val="28"/>
          <w:lang w:eastAsia="en-US"/>
        </w:rPr>
      </w:pPr>
      <w:r w:rsidRPr="007063C8">
        <w:rPr>
          <w:rFonts w:asciiTheme="majorBidi" w:eastAsiaTheme="minorHAnsi" w:hAnsiTheme="majorBidi" w:cstheme="majorBidi"/>
          <w:b/>
          <w:bCs/>
          <w:i/>
          <w:iCs/>
          <w:color w:val="404040" w:themeColor="text1" w:themeTint="BF"/>
          <w:sz w:val="28"/>
          <w:szCs w:val="28"/>
          <w:lang w:eastAsia="en-US"/>
        </w:rPr>
        <w:t>Département de français</w:t>
      </w:r>
    </w:p>
    <w:p w:rsidR="007063C8" w:rsidRPr="007063C8" w:rsidRDefault="007063C8" w:rsidP="007063C8">
      <w:pPr>
        <w:spacing w:before="200" w:after="160" w:line="259" w:lineRule="auto"/>
        <w:ind w:left="864" w:right="864" w:firstLine="0"/>
        <w:jc w:val="center"/>
        <w:rPr>
          <w:rFonts w:asciiTheme="majorBidi" w:eastAsiaTheme="minorHAnsi" w:hAnsiTheme="majorBidi" w:cstheme="majorBidi"/>
          <w:b/>
          <w:bCs/>
          <w:i/>
          <w:iCs/>
          <w:color w:val="404040" w:themeColor="text1" w:themeTint="BF"/>
          <w:sz w:val="28"/>
          <w:szCs w:val="28"/>
          <w:u w:val="single"/>
          <w:lang w:eastAsia="en-US"/>
        </w:rPr>
      </w:pPr>
    </w:p>
    <w:p w:rsidR="007063C8" w:rsidRPr="007063C8" w:rsidRDefault="007063C8" w:rsidP="007063C8">
      <w:pPr>
        <w:spacing w:before="200" w:after="160" w:line="259" w:lineRule="auto"/>
        <w:ind w:left="864" w:right="864" w:firstLine="0"/>
        <w:jc w:val="center"/>
        <w:rPr>
          <w:rFonts w:asciiTheme="majorBidi" w:eastAsiaTheme="minorHAnsi" w:hAnsiTheme="majorBidi" w:cstheme="majorBidi"/>
          <w:b/>
          <w:bCs/>
          <w:i/>
          <w:iCs/>
          <w:color w:val="404040" w:themeColor="text1" w:themeTint="BF"/>
          <w:sz w:val="28"/>
          <w:szCs w:val="28"/>
          <w:u w:val="single"/>
          <w:lang w:eastAsia="en-US"/>
        </w:rPr>
      </w:pPr>
    </w:p>
    <w:p w:rsidR="007063C8" w:rsidRPr="007063C8" w:rsidRDefault="007063C8" w:rsidP="007063C8">
      <w:pPr>
        <w:spacing w:before="200" w:after="160" w:line="259" w:lineRule="auto"/>
        <w:ind w:left="864" w:right="864" w:firstLine="0"/>
        <w:jc w:val="center"/>
        <w:rPr>
          <w:rFonts w:asciiTheme="majorBidi" w:eastAsiaTheme="minorHAnsi" w:hAnsiTheme="majorBidi" w:cstheme="majorBidi"/>
          <w:b/>
          <w:bCs/>
          <w:i/>
          <w:iCs/>
          <w:color w:val="404040" w:themeColor="text1" w:themeTint="BF"/>
          <w:sz w:val="28"/>
          <w:szCs w:val="28"/>
          <w:u w:val="single"/>
          <w:lang w:eastAsia="en-US"/>
        </w:rPr>
      </w:pPr>
    </w:p>
    <w:p w:rsidR="007063C8" w:rsidRPr="007063C8" w:rsidRDefault="007063C8" w:rsidP="007063C8">
      <w:pPr>
        <w:spacing w:after="160" w:line="259" w:lineRule="auto"/>
        <w:ind w:left="0" w:right="0" w:firstLine="0"/>
        <w:jc w:val="left"/>
        <w:rPr>
          <w:rFonts w:asciiTheme="minorHAnsi" w:eastAsiaTheme="minorHAnsi" w:hAnsiTheme="minorHAnsi" w:cstheme="minorBidi"/>
          <w:color w:val="auto"/>
          <w:sz w:val="28"/>
          <w:szCs w:val="28"/>
          <w:lang w:eastAsia="en-US"/>
        </w:rPr>
      </w:pPr>
    </w:p>
    <w:p w:rsidR="007063C8" w:rsidRPr="007063C8" w:rsidRDefault="007063C8" w:rsidP="007063C8">
      <w:pPr>
        <w:autoSpaceDE w:val="0"/>
        <w:autoSpaceDN w:val="0"/>
        <w:adjustRightInd w:val="0"/>
        <w:spacing w:after="0" w:line="60" w:lineRule="atLeast"/>
        <w:ind w:left="0" w:right="0" w:firstLine="0"/>
        <w:jc w:val="left"/>
        <w:rPr>
          <w:rFonts w:eastAsia="ArialMT"/>
          <w:b/>
          <w:bCs/>
          <w:color w:val="auto"/>
          <w:sz w:val="28"/>
          <w:szCs w:val="28"/>
          <w:lang w:eastAsia="en-US"/>
        </w:rPr>
      </w:pPr>
      <w:r w:rsidRPr="007063C8">
        <w:rPr>
          <w:rFonts w:eastAsia="ArialMT"/>
          <w:b/>
          <w:bCs/>
          <w:color w:val="auto"/>
          <w:sz w:val="28"/>
          <w:szCs w:val="28"/>
          <w:lang w:eastAsia="en-US"/>
        </w:rPr>
        <w:t xml:space="preserve">Niveau : </w:t>
      </w:r>
      <w:r w:rsidRPr="004C7025">
        <w:rPr>
          <w:rFonts w:eastAsia="ArialMT"/>
          <w:b/>
          <w:bCs/>
          <w:color w:val="auto"/>
          <w:sz w:val="28"/>
          <w:szCs w:val="28"/>
          <w:lang w:eastAsia="en-US"/>
        </w:rPr>
        <w:t>L 1</w:t>
      </w:r>
      <w:r w:rsidRPr="007063C8">
        <w:rPr>
          <w:rFonts w:eastAsia="ArialMT"/>
          <w:b/>
          <w:bCs/>
          <w:color w:val="auto"/>
          <w:sz w:val="28"/>
          <w:szCs w:val="28"/>
          <w:lang w:eastAsia="en-US"/>
        </w:rPr>
        <w:t xml:space="preserve"> / </w:t>
      </w:r>
      <w:r w:rsidR="00855515">
        <w:rPr>
          <w:rFonts w:eastAsia="ArialMT"/>
          <w:b/>
          <w:bCs/>
          <w:color w:val="auto"/>
          <w:sz w:val="28"/>
          <w:szCs w:val="28"/>
          <w:lang w:eastAsia="en-US"/>
        </w:rPr>
        <w:t>Socle commun -</w:t>
      </w:r>
      <w:r w:rsidRPr="004C7025">
        <w:rPr>
          <w:rFonts w:eastAsia="ArialMT"/>
          <w:color w:val="auto"/>
          <w:sz w:val="28"/>
          <w:szCs w:val="28"/>
          <w:lang w:eastAsia="en-US"/>
        </w:rPr>
        <w:t>Français</w:t>
      </w:r>
    </w:p>
    <w:p w:rsidR="007063C8" w:rsidRPr="007063C8" w:rsidRDefault="007063C8" w:rsidP="00365C43">
      <w:pPr>
        <w:autoSpaceDE w:val="0"/>
        <w:autoSpaceDN w:val="0"/>
        <w:adjustRightInd w:val="0"/>
        <w:spacing w:after="0" w:line="60" w:lineRule="atLeast"/>
        <w:ind w:left="0" w:right="0" w:firstLine="0"/>
        <w:jc w:val="left"/>
        <w:rPr>
          <w:rFonts w:eastAsia="ArialMT"/>
          <w:b/>
          <w:bCs/>
          <w:color w:val="auto"/>
          <w:sz w:val="28"/>
          <w:szCs w:val="28"/>
          <w:lang w:eastAsia="en-US"/>
        </w:rPr>
      </w:pPr>
      <w:r w:rsidRPr="007063C8">
        <w:rPr>
          <w:rFonts w:eastAsia="ArialMT"/>
          <w:b/>
          <w:bCs/>
          <w:color w:val="auto"/>
          <w:sz w:val="28"/>
          <w:szCs w:val="28"/>
          <w:lang w:eastAsia="en-US"/>
        </w:rPr>
        <w:t xml:space="preserve">Module : </w:t>
      </w:r>
      <w:r w:rsidRPr="004C7025">
        <w:rPr>
          <w:rFonts w:eastAsia="ArialMT"/>
          <w:b/>
          <w:bCs/>
          <w:color w:val="auto"/>
          <w:sz w:val="28"/>
          <w:szCs w:val="28"/>
          <w:lang w:eastAsia="en-US"/>
        </w:rPr>
        <w:t>S</w:t>
      </w:r>
      <w:r w:rsidRPr="004C7025">
        <w:rPr>
          <w:rFonts w:eastAsia="ArialMT"/>
          <w:color w:val="auto"/>
          <w:sz w:val="28"/>
          <w:szCs w:val="28"/>
          <w:lang w:eastAsia="en-US"/>
        </w:rPr>
        <w:t xml:space="preserve">ciences </w:t>
      </w:r>
      <w:r w:rsidR="00B94504">
        <w:rPr>
          <w:rFonts w:eastAsia="ArialMT"/>
          <w:b/>
          <w:bCs/>
          <w:color w:val="auto"/>
          <w:sz w:val="28"/>
          <w:szCs w:val="28"/>
          <w:lang w:eastAsia="en-US"/>
        </w:rPr>
        <w:t>S</w:t>
      </w:r>
      <w:r w:rsidRPr="004C7025">
        <w:rPr>
          <w:rFonts w:eastAsia="ArialMT"/>
          <w:color w:val="auto"/>
          <w:sz w:val="28"/>
          <w:szCs w:val="28"/>
          <w:lang w:eastAsia="en-US"/>
        </w:rPr>
        <w:t xml:space="preserve">ociales et </w:t>
      </w:r>
      <w:r w:rsidR="00B94504">
        <w:rPr>
          <w:rFonts w:eastAsia="ArialMT"/>
          <w:b/>
          <w:bCs/>
          <w:color w:val="auto"/>
          <w:sz w:val="28"/>
          <w:szCs w:val="28"/>
          <w:lang w:eastAsia="en-US"/>
        </w:rPr>
        <w:t>H</w:t>
      </w:r>
      <w:r w:rsidRPr="004C7025">
        <w:rPr>
          <w:rFonts w:eastAsia="ArialMT"/>
          <w:color w:val="auto"/>
          <w:sz w:val="28"/>
          <w:szCs w:val="28"/>
          <w:lang w:eastAsia="en-US"/>
        </w:rPr>
        <w:t>umaines</w:t>
      </w:r>
    </w:p>
    <w:p w:rsidR="007063C8" w:rsidRPr="007063C8" w:rsidRDefault="007063C8" w:rsidP="007063C8">
      <w:pPr>
        <w:spacing w:after="160" w:line="259" w:lineRule="auto"/>
        <w:ind w:left="0" w:right="0" w:firstLine="0"/>
        <w:jc w:val="left"/>
        <w:rPr>
          <w:rFonts w:asciiTheme="minorHAnsi" w:eastAsiaTheme="minorHAnsi" w:hAnsiTheme="minorHAnsi" w:cstheme="minorBidi"/>
          <w:b/>
          <w:bCs/>
          <w:color w:val="auto"/>
          <w:sz w:val="28"/>
          <w:szCs w:val="28"/>
          <w:lang w:eastAsia="en-US"/>
        </w:rPr>
      </w:pPr>
      <w:r w:rsidRPr="007063C8">
        <w:rPr>
          <w:rFonts w:eastAsiaTheme="minorHAnsi"/>
          <w:b/>
          <w:bCs/>
          <w:color w:val="auto"/>
          <w:sz w:val="28"/>
          <w:szCs w:val="28"/>
          <w:lang w:eastAsia="en-US"/>
        </w:rPr>
        <w:t>Semestre</w:t>
      </w:r>
      <w:r w:rsidRPr="007063C8">
        <w:rPr>
          <w:rFonts w:asciiTheme="minorHAnsi" w:eastAsiaTheme="minorHAnsi" w:hAnsiTheme="minorHAnsi" w:cstheme="minorBidi"/>
          <w:b/>
          <w:bCs/>
          <w:color w:val="auto"/>
          <w:sz w:val="28"/>
          <w:szCs w:val="28"/>
          <w:lang w:eastAsia="en-US"/>
        </w:rPr>
        <w:t xml:space="preserve"> : </w:t>
      </w:r>
      <w:r w:rsidR="00855515">
        <w:rPr>
          <w:rFonts w:asciiTheme="minorHAnsi" w:eastAsiaTheme="minorHAnsi" w:hAnsiTheme="minorHAnsi" w:cstheme="minorBidi"/>
          <w:b/>
          <w:bCs/>
          <w:color w:val="auto"/>
          <w:sz w:val="28"/>
          <w:szCs w:val="28"/>
          <w:lang w:eastAsia="en-US"/>
        </w:rPr>
        <w:t>2</w:t>
      </w:r>
    </w:p>
    <w:p w:rsidR="007063C8" w:rsidRPr="007063C8" w:rsidRDefault="007063C8" w:rsidP="007063C8">
      <w:pPr>
        <w:spacing w:after="160" w:line="259" w:lineRule="auto"/>
        <w:ind w:left="0" w:right="0" w:firstLine="0"/>
        <w:jc w:val="left"/>
        <w:rPr>
          <w:rFonts w:asciiTheme="minorHAnsi" w:eastAsiaTheme="minorHAnsi" w:hAnsiTheme="minorHAnsi" w:cstheme="minorBidi"/>
          <w:color w:val="auto"/>
          <w:sz w:val="28"/>
          <w:szCs w:val="28"/>
          <w:lang w:eastAsia="en-US"/>
        </w:rPr>
      </w:pPr>
    </w:p>
    <w:p w:rsidR="00EE7A18" w:rsidRPr="004C7025" w:rsidRDefault="00EE7A18" w:rsidP="007063C8">
      <w:pPr>
        <w:spacing w:after="160" w:line="259" w:lineRule="auto"/>
        <w:ind w:left="0" w:right="0" w:firstLine="0"/>
        <w:jc w:val="left"/>
        <w:rPr>
          <w:rFonts w:asciiTheme="minorHAnsi" w:eastAsiaTheme="minorHAnsi" w:hAnsiTheme="minorHAnsi" w:cstheme="minorBidi"/>
          <w:color w:val="auto"/>
          <w:sz w:val="28"/>
          <w:szCs w:val="28"/>
          <w:lang w:eastAsia="en-US"/>
        </w:rPr>
      </w:pPr>
    </w:p>
    <w:p w:rsidR="00EE7A18" w:rsidRPr="007063C8" w:rsidRDefault="00EE7A18" w:rsidP="007063C8">
      <w:pPr>
        <w:spacing w:after="160" w:line="259" w:lineRule="auto"/>
        <w:ind w:left="0" w:right="0" w:firstLine="0"/>
        <w:jc w:val="left"/>
        <w:rPr>
          <w:rFonts w:asciiTheme="minorHAnsi" w:eastAsiaTheme="minorHAnsi" w:hAnsiTheme="minorHAnsi" w:cstheme="minorBidi"/>
          <w:color w:val="auto"/>
          <w:sz w:val="28"/>
          <w:szCs w:val="28"/>
          <w:lang w:eastAsia="en-US"/>
        </w:rPr>
      </w:pPr>
    </w:p>
    <w:p w:rsidR="007063C8" w:rsidRPr="007063C8" w:rsidRDefault="007063C8" w:rsidP="007063C8">
      <w:pPr>
        <w:spacing w:after="160" w:line="259" w:lineRule="auto"/>
        <w:ind w:left="0" w:right="0" w:firstLine="0"/>
        <w:jc w:val="left"/>
        <w:rPr>
          <w:rFonts w:asciiTheme="minorHAnsi" w:eastAsiaTheme="minorHAnsi" w:hAnsiTheme="minorHAnsi" w:cstheme="minorBidi"/>
          <w:color w:val="auto"/>
          <w:sz w:val="28"/>
          <w:szCs w:val="28"/>
          <w:lang w:eastAsia="en-US"/>
        </w:rPr>
      </w:pPr>
    </w:p>
    <w:p w:rsidR="007063C8" w:rsidRPr="007063C8" w:rsidRDefault="007063C8" w:rsidP="007063C8">
      <w:pPr>
        <w:spacing w:after="160" w:line="259" w:lineRule="auto"/>
        <w:ind w:left="0" w:right="0" w:firstLine="0"/>
        <w:jc w:val="left"/>
        <w:rPr>
          <w:rFonts w:asciiTheme="minorHAnsi" w:eastAsiaTheme="minorHAnsi" w:hAnsiTheme="minorHAnsi" w:cstheme="minorBidi"/>
          <w:color w:val="auto"/>
          <w:sz w:val="28"/>
          <w:szCs w:val="28"/>
          <w:lang w:eastAsia="en-US"/>
        </w:rPr>
      </w:pPr>
      <w:r w:rsidRPr="007063C8">
        <w:rPr>
          <w:rFonts w:asciiTheme="minorHAnsi" w:eastAsiaTheme="minorHAnsi" w:hAnsiTheme="minorHAnsi" w:cstheme="minorBidi"/>
          <w:noProof/>
          <w:color w:val="auto"/>
          <w:sz w:val="28"/>
          <w:szCs w:val="28"/>
        </w:rPr>
        <mc:AlternateContent>
          <mc:Choice Requires="wps">
            <w:drawing>
              <wp:anchor distT="0" distB="0" distL="114300" distR="114300" simplePos="0" relativeHeight="251659264" behindDoc="0" locked="0" layoutInCell="1" allowOverlap="1" wp14:anchorId="0AE6A12B" wp14:editId="4CC1B4FA">
                <wp:simplePos x="0" y="0"/>
                <wp:positionH relativeFrom="column">
                  <wp:posOffset>1515110</wp:posOffset>
                </wp:positionH>
                <wp:positionV relativeFrom="paragraph">
                  <wp:posOffset>13970</wp:posOffset>
                </wp:positionV>
                <wp:extent cx="2484120" cy="685800"/>
                <wp:effectExtent l="0" t="0" r="30480" b="57150"/>
                <wp:wrapNone/>
                <wp:docPr id="3"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4120" cy="68580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7063C8" w:rsidRPr="004C7025" w:rsidRDefault="00BE5B6F" w:rsidP="006526FB">
                            <w:pPr>
                              <w:autoSpaceDE w:val="0"/>
                              <w:autoSpaceDN w:val="0"/>
                              <w:adjustRightInd w:val="0"/>
                              <w:spacing w:before="240" w:after="0" w:line="360" w:lineRule="auto"/>
                              <w:rPr>
                                <w:rFonts w:asciiTheme="majorBidi" w:hAnsiTheme="majorBidi" w:cstheme="majorBidi"/>
                                <w:b/>
                                <w:bCs/>
                                <w:sz w:val="32"/>
                                <w:szCs w:val="32"/>
                              </w:rPr>
                            </w:pPr>
                            <w:r>
                              <w:rPr>
                                <w:rFonts w:asciiTheme="majorBidi" w:hAnsiTheme="majorBidi" w:cstheme="majorBidi"/>
                                <w:b/>
                                <w:bCs/>
                                <w:sz w:val="32"/>
                                <w:szCs w:val="32"/>
                              </w:rPr>
                              <w:t xml:space="preserve">   </w:t>
                            </w:r>
                            <w:r w:rsidR="007063C8" w:rsidRPr="004C7025">
                              <w:rPr>
                                <w:rFonts w:asciiTheme="majorBidi" w:hAnsiTheme="majorBidi" w:cstheme="majorBidi"/>
                                <w:b/>
                                <w:bCs/>
                                <w:sz w:val="32"/>
                                <w:szCs w:val="32"/>
                              </w:rPr>
                              <w:t xml:space="preserve">Cours N° 1 : </w:t>
                            </w:r>
                            <w:r w:rsidR="006526FB" w:rsidRPr="004C7025">
                              <w:rPr>
                                <w:b/>
                                <w:sz w:val="32"/>
                                <w:szCs w:val="32"/>
                              </w:rPr>
                              <w:t>L’histoire</w:t>
                            </w:r>
                          </w:p>
                          <w:p w:rsidR="007063C8" w:rsidRPr="00265DB9" w:rsidRDefault="007063C8" w:rsidP="007063C8">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E6A12B" id="Rectangle à coins arrondis 3" o:spid="_x0000_s1026" style="position:absolute;margin-left:119.3pt;margin-top:1.1pt;width:195.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" fillcolor="#666" strokecolor="#666" strokeweight="1pt">
                <v:fill color2="#ccc" angle="135" focus="50%" type="gradient"/>
                <v:shadow on="t" color="#7f7f7f" opacity=".5" offset="1pt"/>
                <v:textbox>
                  <w:txbxContent>
                    <w:p w:rsidR="007063C8" w:rsidRPr="004C7025" w:rsidRDefault="00BE5B6F" w:rsidP="006526FB">
                      <w:pPr>
                        <w:autoSpaceDE w:val="0"/>
                        <w:autoSpaceDN w:val="0"/>
                        <w:adjustRightInd w:val="0"/>
                        <w:spacing w:before="240" w:after="0" w:line="360" w:lineRule="auto"/>
                        <w:rPr>
                          <w:rFonts w:asciiTheme="majorBidi" w:hAnsiTheme="majorBidi" w:cstheme="majorBidi"/>
                          <w:b/>
                          <w:bCs/>
                          <w:sz w:val="32"/>
                          <w:szCs w:val="32"/>
                        </w:rPr>
                      </w:pPr>
                      <w:r>
                        <w:rPr>
                          <w:rFonts w:asciiTheme="majorBidi" w:hAnsiTheme="majorBidi" w:cstheme="majorBidi"/>
                          <w:b/>
                          <w:bCs/>
                          <w:sz w:val="32"/>
                          <w:szCs w:val="32"/>
                        </w:rPr>
                        <w:t xml:space="preserve">   </w:t>
                      </w:r>
                      <w:r w:rsidR="007063C8" w:rsidRPr="004C7025">
                        <w:rPr>
                          <w:rFonts w:asciiTheme="majorBidi" w:hAnsiTheme="majorBidi" w:cstheme="majorBidi"/>
                          <w:b/>
                          <w:bCs/>
                          <w:sz w:val="32"/>
                          <w:szCs w:val="32"/>
                        </w:rPr>
                        <w:t xml:space="preserve">Cours N° 1 : </w:t>
                      </w:r>
                      <w:r w:rsidR="006526FB" w:rsidRPr="004C7025">
                        <w:rPr>
                          <w:b/>
                          <w:sz w:val="32"/>
                          <w:szCs w:val="32"/>
                        </w:rPr>
                        <w:t>L’histoire</w:t>
                      </w:r>
                    </w:p>
                    <w:p w:rsidR="007063C8" w:rsidRPr="00265DB9" w:rsidRDefault="007063C8" w:rsidP="007063C8">
                      <w:pPr>
                        <w:jc w:val="center"/>
                        <w:rPr>
                          <w:szCs w:val="28"/>
                        </w:rPr>
                      </w:pPr>
                    </w:p>
                  </w:txbxContent>
                </v:textbox>
              </v:roundrect>
            </w:pict>
          </mc:Fallback>
        </mc:AlternateContent>
      </w:r>
    </w:p>
    <w:p w:rsidR="007063C8" w:rsidRPr="007063C8" w:rsidRDefault="007063C8" w:rsidP="007063C8">
      <w:pPr>
        <w:spacing w:after="160" w:line="259" w:lineRule="auto"/>
        <w:ind w:left="0" w:right="0" w:firstLine="0"/>
        <w:jc w:val="center"/>
        <w:rPr>
          <w:rFonts w:asciiTheme="majorBidi" w:eastAsiaTheme="minorHAnsi" w:hAnsiTheme="majorBidi" w:cstheme="majorBidi"/>
          <w:b/>
          <w:bCs/>
          <w:i/>
          <w:iCs/>
          <w:color w:val="7F7F7F" w:themeColor="text1" w:themeTint="80"/>
          <w:sz w:val="28"/>
          <w:szCs w:val="28"/>
          <w:u w:val="single"/>
          <w:lang w:eastAsia="en-US"/>
        </w:rPr>
      </w:pPr>
    </w:p>
    <w:p w:rsidR="007063C8" w:rsidRPr="007063C8" w:rsidRDefault="007063C8" w:rsidP="007063C8">
      <w:pPr>
        <w:spacing w:after="160" w:line="259" w:lineRule="auto"/>
        <w:ind w:left="0" w:right="0" w:firstLine="0"/>
        <w:jc w:val="left"/>
        <w:rPr>
          <w:rFonts w:asciiTheme="majorBidi" w:eastAsiaTheme="minorHAnsi" w:hAnsiTheme="majorBidi" w:cstheme="majorBidi"/>
          <w:b/>
          <w:bCs/>
          <w:i/>
          <w:iCs/>
          <w:color w:val="auto"/>
          <w:sz w:val="28"/>
          <w:szCs w:val="28"/>
          <w:u w:val="single"/>
          <w:lang w:eastAsia="en-US"/>
        </w:rPr>
      </w:pPr>
    </w:p>
    <w:p w:rsidR="007063C8" w:rsidRPr="007063C8" w:rsidRDefault="007063C8" w:rsidP="007063C8">
      <w:pPr>
        <w:spacing w:after="160" w:line="259" w:lineRule="auto"/>
        <w:ind w:left="0" w:right="0" w:firstLine="0"/>
        <w:jc w:val="left"/>
        <w:rPr>
          <w:rFonts w:asciiTheme="majorBidi" w:eastAsiaTheme="minorHAnsi" w:hAnsiTheme="majorBidi" w:cstheme="majorBidi"/>
          <w:b/>
          <w:bCs/>
          <w:i/>
          <w:iCs/>
          <w:color w:val="auto"/>
          <w:sz w:val="28"/>
          <w:szCs w:val="28"/>
          <w:u w:val="single"/>
          <w:lang w:eastAsia="en-US"/>
        </w:rPr>
      </w:pPr>
    </w:p>
    <w:p w:rsidR="007063C8" w:rsidRPr="007063C8" w:rsidRDefault="007063C8" w:rsidP="007063C8">
      <w:pPr>
        <w:spacing w:after="160" w:line="259" w:lineRule="auto"/>
        <w:ind w:left="0" w:right="0" w:firstLine="0"/>
        <w:jc w:val="left"/>
        <w:rPr>
          <w:rFonts w:asciiTheme="minorHAnsi" w:eastAsiaTheme="minorHAnsi" w:hAnsiTheme="minorHAnsi" w:cstheme="minorBidi"/>
          <w:color w:val="auto"/>
          <w:sz w:val="28"/>
          <w:szCs w:val="28"/>
          <w:lang w:eastAsia="en-US"/>
        </w:rPr>
      </w:pPr>
    </w:p>
    <w:p w:rsidR="00D45FD4" w:rsidRPr="004C7025" w:rsidRDefault="00D45FD4" w:rsidP="004D741D">
      <w:pPr>
        <w:pStyle w:val="Titre1"/>
        <w:spacing w:after="98"/>
        <w:ind w:left="0" w:firstLine="0"/>
        <w:rPr>
          <w:rFonts w:asciiTheme="minorHAnsi" w:eastAsiaTheme="minorHAnsi" w:hAnsiTheme="minorHAnsi" w:cstheme="minorBidi"/>
          <w:b w:val="0"/>
          <w:color w:val="auto"/>
          <w:szCs w:val="28"/>
          <w:lang w:eastAsia="en-US"/>
        </w:rPr>
      </w:pPr>
    </w:p>
    <w:p w:rsidR="00EE7A18" w:rsidRPr="004C7025" w:rsidRDefault="00EE7A18" w:rsidP="00EE7A18">
      <w:pPr>
        <w:rPr>
          <w:rFonts w:eastAsiaTheme="minorHAnsi"/>
          <w:sz w:val="28"/>
          <w:szCs w:val="28"/>
          <w:lang w:eastAsia="en-US"/>
        </w:rPr>
      </w:pPr>
    </w:p>
    <w:p w:rsidR="00EE7A18" w:rsidRPr="004C7025" w:rsidRDefault="00EE7A18" w:rsidP="00EE7A18">
      <w:pPr>
        <w:rPr>
          <w:rFonts w:eastAsiaTheme="minorHAnsi"/>
          <w:sz w:val="28"/>
          <w:szCs w:val="28"/>
          <w:lang w:eastAsia="en-US"/>
        </w:rPr>
      </w:pPr>
    </w:p>
    <w:p w:rsidR="00EE7A18" w:rsidRPr="004C7025" w:rsidRDefault="00EE7A18" w:rsidP="00EE7A18">
      <w:pPr>
        <w:rPr>
          <w:rFonts w:eastAsiaTheme="minorHAnsi"/>
          <w:sz w:val="28"/>
          <w:szCs w:val="28"/>
          <w:lang w:eastAsia="en-US"/>
        </w:rPr>
      </w:pPr>
    </w:p>
    <w:p w:rsidR="00EE7A18" w:rsidRPr="004C7025" w:rsidRDefault="00EE7A18" w:rsidP="00605087">
      <w:pPr>
        <w:ind w:left="0" w:firstLine="0"/>
        <w:rPr>
          <w:rFonts w:eastAsiaTheme="minorHAnsi"/>
          <w:sz w:val="28"/>
          <w:szCs w:val="28"/>
          <w:lang w:eastAsia="en-US"/>
        </w:rPr>
      </w:pPr>
    </w:p>
    <w:p w:rsidR="004D741D" w:rsidRPr="004C7025" w:rsidRDefault="00783D1C" w:rsidP="00FA6C61">
      <w:pPr>
        <w:jc w:val="center"/>
        <w:rPr>
          <w:b/>
          <w:bCs/>
          <w:sz w:val="28"/>
          <w:szCs w:val="28"/>
          <w:lang w:eastAsia="en-US"/>
        </w:rPr>
      </w:pPr>
      <w:r w:rsidRPr="004C7025">
        <w:rPr>
          <w:b/>
          <w:bCs/>
          <w:sz w:val="28"/>
          <w:szCs w:val="28"/>
          <w:lang w:eastAsia="en-US"/>
        </w:rPr>
        <w:t>Année universitaire :202</w:t>
      </w:r>
      <w:r w:rsidR="00FA6C61">
        <w:rPr>
          <w:b/>
          <w:bCs/>
          <w:sz w:val="28"/>
          <w:szCs w:val="28"/>
          <w:lang w:eastAsia="en-US"/>
        </w:rPr>
        <w:t>3</w:t>
      </w:r>
      <w:r w:rsidRPr="004C7025">
        <w:rPr>
          <w:b/>
          <w:bCs/>
          <w:sz w:val="28"/>
          <w:szCs w:val="28"/>
          <w:lang w:eastAsia="en-US"/>
        </w:rPr>
        <w:t>-202</w:t>
      </w:r>
      <w:r w:rsidR="00FA6C61">
        <w:rPr>
          <w:b/>
          <w:bCs/>
          <w:sz w:val="28"/>
          <w:szCs w:val="28"/>
          <w:lang w:eastAsia="en-US"/>
        </w:rPr>
        <w:t>4</w:t>
      </w:r>
    </w:p>
    <w:p w:rsidR="00EE7A18" w:rsidRDefault="00EE7A18" w:rsidP="000079C4">
      <w:pPr>
        <w:ind w:left="0" w:right="0" w:firstLine="0"/>
        <w:rPr>
          <w:b/>
          <w:sz w:val="28"/>
        </w:rPr>
      </w:pPr>
    </w:p>
    <w:p w:rsidR="00D45FD4" w:rsidRPr="004C7025" w:rsidRDefault="0036710A">
      <w:pPr>
        <w:ind w:left="-5" w:right="0"/>
        <w:rPr>
          <w:sz w:val="28"/>
          <w:szCs w:val="28"/>
        </w:rPr>
      </w:pPr>
      <w:r w:rsidRPr="004C7025">
        <w:rPr>
          <w:b/>
          <w:sz w:val="28"/>
          <w:szCs w:val="28"/>
        </w:rPr>
        <w:t>L’histoire :</w:t>
      </w:r>
      <w:r w:rsidRPr="004C7025">
        <w:rPr>
          <w:sz w:val="28"/>
          <w:szCs w:val="28"/>
        </w:rPr>
        <w:t xml:space="preserve"> est le récit des hommes du passé. Elle commence avec l’invention de l’écriture –cunéiforme-  par les Mésopotamiens</w:t>
      </w:r>
      <w:r w:rsidR="001473A5" w:rsidRPr="004C7025">
        <w:rPr>
          <w:rStyle w:val="Appelnotedebasdep"/>
          <w:sz w:val="28"/>
          <w:szCs w:val="28"/>
        </w:rPr>
        <w:footnoteReference w:id="1"/>
      </w:r>
      <w:r w:rsidRPr="004C7025">
        <w:rPr>
          <w:sz w:val="28"/>
          <w:szCs w:val="28"/>
        </w:rPr>
        <w:t xml:space="preserve">, vers 3300 avant J.-C. Pour la période antérieure à cette découverte, qui commence avec l’apparition de l’homme sur Terre, on parle de préhistoire (« avant l’histoire »). </w:t>
      </w:r>
    </w:p>
    <w:p w:rsidR="00D45FD4" w:rsidRPr="004C7025" w:rsidRDefault="009F3E42" w:rsidP="009F3E42">
      <w:pPr>
        <w:spacing w:after="14" w:line="259" w:lineRule="auto"/>
        <w:ind w:left="-5" w:right="0"/>
        <w:jc w:val="left"/>
        <w:rPr>
          <w:sz w:val="28"/>
          <w:szCs w:val="28"/>
        </w:rPr>
      </w:pPr>
      <w:r w:rsidRPr="004C7025">
        <w:rPr>
          <w:b/>
          <w:sz w:val="28"/>
          <w:szCs w:val="28"/>
        </w:rPr>
        <w:t>Qu</w:t>
      </w:r>
      <w:r w:rsidR="0036710A" w:rsidRPr="004C7025">
        <w:rPr>
          <w:b/>
          <w:sz w:val="28"/>
          <w:szCs w:val="28"/>
        </w:rPr>
        <w:t>’</w:t>
      </w:r>
      <w:r w:rsidRPr="004C7025">
        <w:rPr>
          <w:b/>
          <w:sz w:val="28"/>
          <w:szCs w:val="28"/>
        </w:rPr>
        <w:t>est</w:t>
      </w:r>
      <w:r w:rsidR="0036710A" w:rsidRPr="004C7025">
        <w:rPr>
          <w:b/>
          <w:sz w:val="28"/>
          <w:szCs w:val="28"/>
        </w:rPr>
        <w:t>-</w:t>
      </w:r>
      <w:r w:rsidRPr="004C7025">
        <w:rPr>
          <w:b/>
          <w:sz w:val="28"/>
          <w:szCs w:val="28"/>
        </w:rPr>
        <w:t>ce</w:t>
      </w:r>
      <w:r w:rsidR="0036710A" w:rsidRPr="004C7025">
        <w:rPr>
          <w:b/>
          <w:sz w:val="28"/>
          <w:szCs w:val="28"/>
        </w:rPr>
        <w:t xml:space="preserve"> </w:t>
      </w:r>
      <w:r w:rsidRPr="004C7025">
        <w:rPr>
          <w:b/>
          <w:sz w:val="28"/>
          <w:szCs w:val="28"/>
        </w:rPr>
        <w:t>que</w:t>
      </w:r>
      <w:r w:rsidR="0036710A" w:rsidRPr="004C7025">
        <w:rPr>
          <w:b/>
          <w:sz w:val="28"/>
          <w:szCs w:val="28"/>
        </w:rPr>
        <w:t xml:space="preserve"> </w:t>
      </w:r>
      <w:r w:rsidRPr="004C7025">
        <w:rPr>
          <w:b/>
          <w:sz w:val="28"/>
          <w:szCs w:val="28"/>
        </w:rPr>
        <w:t>l’histoire</w:t>
      </w:r>
      <w:r w:rsidR="0036710A" w:rsidRPr="004C7025">
        <w:rPr>
          <w:b/>
          <w:sz w:val="28"/>
          <w:szCs w:val="28"/>
        </w:rPr>
        <w:t xml:space="preserve"> ? </w:t>
      </w:r>
    </w:p>
    <w:p w:rsidR="00D45FD4" w:rsidRPr="004C7025" w:rsidRDefault="0036710A">
      <w:pPr>
        <w:spacing w:after="29"/>
        <w:ind w:left="-5" w:right="0"/>
        <w:rPr>
          <w:sz w:val="28"/>
          <w:szCs w:val="28"/>
        </w:rPr>
      </w:pPr>
      <w:r w:rsidRPr="004C7025">
        <w:rPr>
          <w:sz w:val="28"/>
          <w:szCs w:val="28"/>
        </w:rPr>
        <w:t xml:space="preserve">Le mot histoire a plusieurs sens. Il peut désigner la trame d’un film ou d’un livre, ou d’une histoire imaginaire que l’on raconte.  </w:t>
      </w:r>
    </w:p>
    <w:p w:rsidR="00D45FD4" w:rsidRPr="004C7025" w:rsidRDefault="0036710A" w:rsidP="001473A5">
      <w:pPr>
        <w:ind w:left="-5" w:right="0"/>
        <w:rPr>
          <w:sz w:val="28"/>
          <w:szCs w:val="28"/>
        </w:rPr>
      </w:pPr>
      <w:r w:rsidRPr="004C7025">
        <w:rPr>
          <w:sz w:val="28"/>
          <w:szCs w:val="28"/>
        </w:rPr>
        <w:t xml:space="preserve">L’Histoire à laquelle nous nous intéressons </w:t>
      </w:r>
      <w:r w:rsidR="00555569" w:rsidRPr="004C7025">
        <w:rPr>
          <w:sz w:val="28"/>
          <w:szCs w:val="28"/>
        </w:rPr>
        <w:t>ici sert</w:t>
      </w:r>
      <w:r w:rsidRPr="004C7025">
        <w:rPr>
          <w:sz w:val="28"/>
          <w:szCs w:val="28"/>
        </w:rPr>
        <w:t xml:space="preserve"> à décrire des événements qui ont </w:t>
      </w:r>
      <w:r w:rsidRPr="004C7025">
        <w:rPr>
          <w:b/>
          <w:sz w:val="28"/>
          <w:szCs w:val="28"/>
        </w:rPr>
        <w:t>réellement</w:t>
      </w:r>
      <w:r w:rsidR="001473A5" w:rsidRPr="004C7025">
        <w:rPr>
          <w:rStyle w:val="Appelnotedebasdep"/>
          <w:b/>
          <w:sz w:val="28"/>
          <w:szCs w:val="28"/>
        </w:rPr>
        <w:footnoteReference w:id="2"/>
      </w:r>
      <w:r w:rsidRPr="004C7025">
        <w:rPr>
          <w:sz w:val="28"/>
          <w:szCs w:val="28"/>
        </w:rPr>
        <w:t xml:space="preserve">existé. </w:t>
      </w:r>
    </w:p>
    <w:p w:rsidR="00D45FD4" w:rsidRPr="004C7025" w:rsidRDefault="0036710A">
      <w:pPr>
        <w:spacing w:after="37"/>
        <w:ind w:left="-5" w:right="0"/>
        <w:rPr>
          <w:sz w:val="28"/>
          <w:szCs w:val="28"/>
        </w:rPr>
      </w:pPr>
      <w:r w:rsidRPr="004C7025">
        <w:rPr>
          <w:sz w:val="28"/>
          <w:szCs w:val="28"/>
        </w:rPr>
        <w:t xml:space="preserve">Par exemple, la guerre d’Algérie, les massacres du 8 mai 1945, la guerre de cent </w:t>
      </w:r>
      <w:r w:rsidR="00555569" w:rsidRPr="004C7025">
        <w:rPr>
          <w:sz w:val="28"/>
          <w:szCs w:val="28"/>
        </w:rPr>
        <w:t>ans…</w:t>
      </w:r>
      <w:r w:rsidRPr="004C7025">
        <w:rPr>
          <w:sz w:val="28"/>
          <w:szCs w:val="28"/>
        </w:rPr>
        <w:t xml:space="preserve"> des personnages réels (historiques), comme Jules César (100-44 dictateur de Rome, a envahi la Gaule, assassiné par des sénateurs) et Cléopâtre (69-30 épouse de J César (Césarion) et après </w:t>
      </w:r>
    </w:p>
    <w:p w:rsidR="00D45FD4" w:rsidRPr="004C7025" w:rsidRDefault="0036710A">
      <w:pPr>
        <w:spacing w:after="46"/>
        <w:ind w:left="-5" w:right="0"/>
        <w:rPr>
          <w:sz w:val="28"/>
          <w:szCs w:val="28"/>
        </w:rPr>
      </w:pPr>
      <w:r w:rsidRPr="004C7025">
        <w:rPr>
          <w:sz w:val="28"/>
          <w:szCs w:val="28"/>
        </w:rPr>
        <w:t xml:space="preserve">Marc Antoine. Cléopâtre s’est suicidée).  </w:t>
      </w:r>
    </w:p>
    <w:p w:rsidR="00D45FD4" w:rsidRPr="004C7025" w:rsidRDefault="0036710A">
      <w:pPr>
        <w:pStyle w:val="Titre2"/>
        <w:spacing w:after="58"/>
        <w:ind w:left="-5"/>
        <w:rPr>
          <w:sz w:val="28"/>
          <w:szCs w:val="28"/>
        </w:rPr>
      </w:pPr>
      <w:r w:rsidRPr="004C7025">
        <w:rPr>
          <w:sz w:val="28"/>
          <w:szCs w:val="28"/>
        </w:rPr>
        <w:t xml:space="preserve">L’histoire écrite et l’histoire orale </w:t>
      </w:r>
    </w:p>
    <w:p w:rsidR="00D45FD4" w:rsidRPr="004C7025" w:rsidRDefault="0036710A">
      <w:pPr>
        <w:ind w:left="-5" w:right="0"/>
        <w:rPr>
          <w:sz w:val="28"/>
          <w:szCs w:val="28"/>
        </w:rPr>
      </w:pPr>
      <w:r w:rsidRPr="004C7025">
        <w:rPr>
          <w:sz w:val="28"/>
          <w:szCs w:val="28"/>
        </w:rPr>
        <w:t xml:space="preserve">L’histoire la mieux connue est celle des civilisations qui utilisent l’écriture : on parle de civilisations de tradition écrite. Grâce à cette pratique, des peuples </w:t>
      </w:r>
      <w:proofErr w:type="gramStart"/>
      <w:r w:rsidRPr="004C7025">
        <w:rPr>
          <w:sz w:val="28"/>
          <w:szCs w:val="28"/>
        </w:rPr>
        <w:t>ont</w:t>
      </w:r>
      <w:proofErr w:type="gramEnd"/>
      <w:r w:rsidRPr="004C7025">
        <w:rPr>
          <w:sz w:val="28"/>
          <w:szCs w:val="28"/>
        </w:rPr>
        <w:t xml:space="preserve"> laissé de nombreux témoignages de leur histoire. </w:t>
      </w:r>
    </w:p>
    <w:p w:rsidR="00D45FD4" w:rsidRPr="004C7025" w:rsidRDefault="0036710A">
      <w:pPr>
        <w:spacing w:after="41"/>
        <w:ind w:left="-5" w:right="0"/>
        <w:rPr>
          <w:sz w:val="28"/>
          <w:szCs w:val="28"/>
        </w:rPr>
      </w:pPr>
      <w:r w:rsidRPr="004C7025">
        <w:rPr>
          <w:sz w:val="28"/>
          <w:szCs w:val="28"/>
        </w:rPr>
        <w:t xml:space="preserve">Il est plus difficile de reconstituer l’histoire des civilisations qui n’utilisent pas l’écriture : on parle de civilisations de tradition orale. Par exemple, les premiers Gaulois se transmettaient leur culture uniquement à l’oral ; pourtant, leur histoire est de mieux en mieux connue grâce aux recherches des « professionnels de l’histoire ». </w:t>
      </w:r>
    </w:p>
    <w:p w:rsidR="00D45FD4" w:rsidRPr="004C7025" w:rsidRDefault="0036710A">
      <w:pPr>
        <w:pStyle w:val="Titre2"/>
        <w:ind w:left="-5"/>
        <w:rPr>
          <w:sz w:val="28"/>
          <w:szCs w:val="28"/>
        </w:rPr>
      </w:pPr>
      <w:r w:rsidRPr="004C7025">
        <w:rPr>
          <w:sz w:val="28"/>
          <w:szCs w:val="28"/>
        </w:rPr>
        <w:t xml:space="preserve">Les professionnels de l’histoire </w:t>
      </w:r>
    </w:p>
    <w:p w:rsidR="00D45FD4" w:rsidRPr="004C7025" w:rsidRDefault="0036710A">
      <w:pPr>
        <w:ind w:left="-5" w:right="0"/>
        <w:rPr>
          <w:sz w:val="28"/>
          <w:szCs w:val="28"/>
        </w:rPr>
      </w:pPr>
      <w:r w:rsidRPr="004C7025">
        <w:rPr>
          <w:sz w:val="28"/>
          <w:szCs w:val="28"/>
        </w:rPr>
        <w:t xml:space="preserve">L’histoire est étudiée par les historiens qui sont des enquêteurs du passé ; d’ailleurs le mot histoire vient du grec historia qui signifie « enquête ». Le premier grand historien est </w:t>
      </w:r>
      <w:r w:rsidRPr="004C7025">
        <w:rPr>
          <w:b/>
          <w:sz w:val="28"/>
          <w:szCs w:val="28"/>
        </w:rPr>
        <w:t>Hérodote</w:t>
      </w:r>
      <w:r w:rsidRPr="004C7025">
        <w:rPr>
          <w:sz w:val="28"/>
          <w:szCs w:val="28"/>
        </w:rPr>
        <w:t xml:space="preserve"> (</w:t>
      </w:r>
      <w:r w:rsidRPr="004C7025">
        <w:rPr>
          <w:b/>
          <w:sz w:val="28"/>
          <w:szCs w:val="28"/>
        </w:rPr>
        <w:t>père de l’histoire</w:t>
      </w:r>
      <w:r w:rsidRPr="004C7025">
        <w:rPr>
          <w:sz w:val="28"/>
          <w:szCs w:val="28"/>
        </w:rPr>
        <w:t xml:space="preserve"> (vers 484-vers 425 avant J.-C.)</w:t>
      </w:r>
      <w:r w:rsidR="007801F9" w:rsidRPr="004C7025">
        <w:rPr>
          <w:sz w:val="28"/>
          <w:szCs w:val="28"/>
        </w:rPr>
        <w:t xml:space="preserve"> </w:t>
      </w:r>
      <w:r w:rsidR="000F1AFA">
        <w:rPr>
          <w:sz w:val="28"/>
          <w:szCs w:val="28"/>
        </w:rPr>
        <w:t>Babylonie, Egypte…</w:t>
      </w:r>
      <w:r w:rsidRPr="004C7025">
        <w:rPr>
          <w:sz w:val="28"/>
          <w:szCs w:val="28"/>
        </w:rPr>
        <w:t xml:space="preserve">), un Grec qui a écrit l’Enquête (les </w:t>
      </w:r>
      <w:r w:rsidR="00EB46F8" w:rsidRPr="004C7025">
        <w:rPr>
          <w:sz w:val="28"/>
          <w:szCs w:val="28"/>
        </w:rPr>
        <w:t>histoires) au</w:t>
      </w:r>
      <w:r w:rsidRPr="004C7025">
        <w:rPr>
          <w:sz w:val="28"/>
          <w:szCs w:val="28"/>
        </w:rPr>
        <w:t xml:space="preserve"> V</w:t>
      </w:r>
      <w:r w:rsidRPr="004C7025">
        <w:rPr>
          <w:sz w:val="28"/>
          <w:szCs w:val="28"/>
          <w:vertAlign w:val="superscript"/>
        </w:rPr>
        <w:t>e</w:t>
      </w:r>
      <w:r w:rsidRPr="004C7025">
        <w:rPr>
          <w:sz w:val="28"/>
          <w:szCs w:val="28"/>
        </w:rPr>
        <w:t xml:space="preserve"> siècle avant J.-C. </w:t>
      </w:r>
    </w:p>
    <w:p w:rsidR="00D45FD4" w:rsidRPr="004C7025" w:rsidRDefault="0036710A">
      <w:pPr>
        <w:spacing w:after="42"/>
        <w:ind w:left="-5" w:right="0"/>
        <w:rPr>
          <w:sz w:val="28"/>
          <w:szCs w:val="28"/>
        </w:rPr>
      </w:pPr>
      <w:r w:rsidRPr="004C7025">
        <w:rPr>
          <w:sz w:val="28"/>
          <w:szCs w:val="28"/>
        </w:rPr>
        <w:t xml:space="preserve">Aujourd’hui, les historiens travaillent à partir de sources différentes selon la civilisation ou l’événement qu’ils cherchent à connaître : un historien de l’Égypte </w:t>
      </w:r>
      <w:r w:rsidRPr="004C7025">
        <w:rPr>
          <w:sz w:val="28"/>
          <w:szCs w:val="28"/>
        </w:rPr>
        <w:lastRenderedPageBreak/>
        <w:t xml:space="preserve">ancienne fera plutôt des fouilles archéologiques ou déchiffrera les hiéroglyphes ; au contraire, un historien de la Seconde Guerre mondiale travaillera sur des témoignages et des documents écrits ou enregistrés (des archives).  </w:t>
      </w:r>
    </w:p>
    <w:p w:rsidR="00D45FD4" w:rsidRPr="004C7025" w:rsidRDefault="0036710A" w:rsidP="007216B9">
      <w:pPr>
        <w:spacing w:after="14" w:line="259" w:lineRule="auto"/>
        <w:ind w:left="-5" w:right="0"/>
        <w:jc w:val="left"/>
        <w:rPr>
          <w:sz w:val="28"/>
          <w:szCs w:val="28"/>
        </w:rPr>
      </w:pPr>
      <w:r w:rsidRPr="004C7025">
        <w:rPr>
          <w:b/>
          <w:sz w:val="28"/>
          <w:szCs w:val="28"/>
        </w:rPr>
        <w:t xml:space="preserve">À </w:t>
      </w:r>
      <w:r w:rsidR="007216B9" w:rsidRPr="004C7025">
        <w:rPr>
          <w:b/>
          <w:sz w:val="28"/>
          <w:szCs w:val="28"/>
        </w:rPr>
        <w:t>quoi</w:t>
      </w:r>
      <w:r w:rsidRPr="004C7025">
        <w:rPr>
          <w:b/>
          <w:sz w:val="28"/>
          <w:szCs w:val="28"/>
        </w:rPr>
        <w:t xml:space="preserve"> </w:t>
      </w:r>
      <w:r w:rsidR="007216B9" w:rsidRPr="004C7025">
        <w:rPr>
          <w:b/>
          <w:sz w:val="28"/>
          <w:szCs w:val="28"/>
        </w:rPr>
        <w:t>sert</w:t>
      </w:r>
      <w:r w:rsidRPr="004C7025">
        <w:rPr>
          <w:b/>
          <w:sz w:val="28"/>
          <w:szCs w:val="28"/>
        </w:rPr>
        <w:t xml:space="preserve"> </w:t>
      </w:r>
      <w:r w:rsidR="007216B9" w:rsidRPr="004C7025">
        <w:rPr>
          <w:b/>
          <w:sz w:val="28"/>
          <w:szCs w:val="28"/>
        </w:rPr>
        <w:t>l’histoire</w:t>
      </w:r>
      <w:r w:rsidRPr="004C7025">
        <w:rPr>
          <w:b/>
          <w:sz w:val="28"/>
          <w:szCs w:val="28"/>
        </w:rPr>
        <w:t xml:space="preserve"> ? </w:t>
      </w:r>
    </w:p>
    <w:p w:rsidR="00D45FD4" w:rsidRPr="004C7025" w:rsidRDefault="0036710A">
      <w:pPr>
        <w:ind w:left="-5" w:right="0"/>
        <w:rPr>
          <w:sz w:val="28"/>
          <w:szCs w:val="28"/>
        </w:rPr>
      </w:pPr>
      <w:r w:rsidRPr="004C7025">
        <w:rPr>
          <w:sz w:val="28"/>
          <w:szCs w:val="28"/>
        </w:rPr>
        <w:t xml:space="preserve">Connaître les civilisations passées </w:t>
      </w:r>
    </w:p>
    <w:p w:rsidR="001473A5" w:rsidRPr="004C7025" w:rsidRDefault="0036710A" w:rsidP="00CB1A05">
      <w:pPr>
        <w:spacing w:after="83"/>
        <w:ind w:left="-5" w:right="0"/>
        <w:rPr>
          <w:sz w:val="28"/>
          <w:szCs w:val="28"/>
        </w:rPr>
      </w:pPr>
      <w:r w:rsidRPr="004C7025">
        <w:rPr>
          <w:sz w:val="28"/>
          <w:szCs w:val="28"/>
        </w:rPr>
        <w:t xml:space="preserve">L’histoire sert à connaître les civilisations passées : les événements qu’elles ont vécus, leur identité, leur culture, leur évolution, leurs découvertes. Par exemple, il est intéressant de savoir que les Mésopotamiens ont inventé l’écriture, que les Égyptiens ont mis en place une architecture complexe, que les Grecs ont été les premiers à tester la démocratie comme système politique, que les Arabes ont découvert la notion du zéro, etc. </w:t>
      </w:r>
    </w:p>
    <w:p w:rsidR="00D45FD4" w:rsidRPr="004C7025" w:rsidRDefault="0036710A">
      <w:pPr>
        <w:ind w:left="-5" w:right="0"/>
        <w:rPr>
          <w:sz w:val="28"/>
          <w:szCs w:val="28"/>
        </w:rPr>
      </w:pPr>
      <w:r w:rsidRPr="004C7025">
        <w:rPr>
          <w:sz w:val="28"/>
          <w:szCs w:val="28"/>
        </w:rPr>
        <w:t xml:space="preserve">En connaissant l’histoire, l’homme se forge une mémoire plus étendue que la sienne propre. </w:t>
      </w:r>
    </w:p>
    <w:p w:rsidR="00D45FD4" w:rsidRPr="004C7025" w:rsidRDefault="0036710A">
      <w:pPr>
        <w:ind w:left="-5" w:right="0"/>
        <w:rPr>
          <w:sz w:val="28"/>
          <w:szCs w:val="28"/>
        </w:rPr>
      </w:pPr>
      <w:r w:rsidRPr="004C7025">
        <w:rPr>
          <w:sz w:val="28"/>
          <w:szCs w:val="28"/>
        </w:rPr>
        <w:t xml:space="preserve">C’est ce que l’on appelle la mémoire du passé, la mémoire collective, la mémoire de l’humanité. Fort de cette seconde mémoire, il peut être plus attentif à l’histoire qui se crée autour de lui. </w:t>
      </w:r>
    </w:p>
    <w:p w:rsidR="00D45FD4" w:rsidRPr="004C7025" w:rsidRDefault="0036710A">
      <w:pPr>
        <w:spacing w:after="57" w:line="259" w:lineRule="auto"/>
        <w:ind w:left="0" w:right="0" w:firstLine="0"/>
        <w:jc w:val="left"/>
        <w:rPr>
          <w:sz w:val="28"/>
          <w:szCs w:val="28"/>
        </w:rPr>
      </w:pPr>
      <w:r w:rsidRPr="004C7025">
        <w:rPr>
          <w:sz w:val="28"/>
          <w:szCs w:val="28"/>
        </w:rPr>
        <w:t xml:space="preserve"> </w:t>
      </w:r>
    </w:p>
    <w:p w:rsidR="00D45FD4" w:rsidRPr="004C7025" w:rsidRDefault="0036710A">
      <w:pPr>
        <w:pStyle w:val="Titre1"/>
        <w:ind w:left="-5"/>
        <w:rPr>
          <w:szCs w:val="28"/>
        </w:rPr>
      </w:pPr>
      <w:r w:rsidRPr="004C7025">
        <w:rPr>
          <w:szCs w:val="28"/>
        </w:rPr>
        <w:t xml:space="preserve">Prendre conscience des héritages communs </w:t>
      </w:r>
    </w:p>
    <w:p w:rsidR="00D45FD4" w:rsidRPr="004C7025" w:rsidRDefault="0036710A">
      <w:pPr>
        <w:ind w:left="-5" w:right="0"/>
        <w:rPr>
          <w:sz w:val="28"/>
          <w:szCs w:val="28"/>
        </w:rPr>
      </w:pPr>
      <w:r w:rsidRPr="004C7025">
        <w:rPr>
          <w:sz w:val="28"/>
          <w:szCs w:val="28"/>
        </w:rPr>
        <w:t xml:space="preserve">L’histoire sert aussi à prendre conscience des héritages communs. Les civilisations naissent, se développent, disparaissent. Elles entrent en contact les unes avec les autres ; de ces relations naissent des échanges (commerciaux, culturels, etc.). </w:t>
      </w:r>
    </w:p>
    <w:p w:rsidR="00D45FD4" w:rsidRPr="004C7025" w:rsidRDefault="0036710A">
      <w:pPr>
        <w:spacing w:after="26"/>
        <w:ind w:left="-5" w:right="0"/>
        <w:rPr>
          <w:sz w:val="28"/>
          <w:szCs w:val="28"/>
        </w:rPr>
      </w:pPr>
      <w:r w:rsidRPr="004C7025">
        <w:rPr>
          <w:sz w:val="28"/>
          <w:szCs w:val="28"/>
        </w:rPr>
        <w:t xml:space="preserve">Certaines civilisations ont laissé leur empreinte, un héritage pour les hommes qui leur ont succédé. Par exemple, les hommes de la Renaissance ont laissé en héritage leur littérature </w:t>
      </w:r>
    </w:p>
    <w:p w:rsidR="00D45FD4" w:rsidRPr="004C7025" w:rsidRDefault="0036710A">
      <w:pPr>
        <w:ind w:left="-5" w:right="0"/>
        <w:rPr>
          <w:sz w:val="28"/>
          <w:szCs w:val="28"/>
        </w:rPr>
      </w:pPr>
      <w:r w:rsidRPr="004C7025">
        <w:rPr>
          <w:sz w:val="28"/>
          <w:szCs w:val="28"/>
        </w:rPr>
        <w:t>(</w:t>
      </w:r>
      <w:proofErr w:type="gramStart"/>
      <w:r w:rsidRPr="004C7025">
        <w:rPr>
          <w:sz w:val="28"/>
          <w:szCs w:val="28"/>
        </w:rPr>
        <w:t>comme</w:t>
      </w:r>
      <w:proofErr w:type="gramEnd"/>
      <w:r w:rsidRPr="004C7025">
        <w:rPr>
          <w:sz w:val="28"/>
          <w:szCs w:val="28"/>
        </w:rPr>
        <w:t xml:space="preserve"> les œuvres de Pierre de Ronsard) et de somptueux châteaux (comme à Chenonceau ou à Chambord). </w:t>
      </w:r>
    </w:p>
    <w:p w:rsidR="00D45FD4" w:rsidRPr="004C7025" w:rsidRDefault="0036710A">
      <w:pPr>
        <w:ind w:left="-5" w:right="0"/>
        <w:rPr>
          <w:sz w:val="28"/>
          <w:szCs w:val="28"/>
        </w:rPr>
      </w:pPr>
      <w:r w:rsidRPr="004C7025">
        <w:rPr>
          <w:sz w:val="28"/>
          <w:szCs w:val="28"/>
        </w:rPr>
        <w:t xml:space="preserve">L’héritage peut également être au cœur d’une même civilisation : les premiers Québécois sont des Français qui se sont installés dans le Nouveau Monde. Aujourd’hui, la trace la plus évidente de la culture commune entre ces deux peuples est la langue française. </w:t>
      </w:r>
    </w:p>
    <w:p w:rsidR="00D45FD4" w:rsidRDefault="0036710A">
      <w:pPr>
        <w:spacing w:after="114" w:line="259" w:lineRule="auto"/>
        <w:ind w:left="0" w:right="0" w:firstLine="0"/>
        <w:jc w:val="left"/>
        <w:rPr>
          <w:sz w:val="28"/>
          <w:szCs w:val="28"/>
        </w:rPr>
      </w:pPr>
      <w:r w:rsidRPr="004C7025">
        <w:rPr>
          <w:sz w:val="28"/>
          <w:szCs w:val="28"/>
        </w:rPr>
        <w:t xml:space="preserve"> </w:t>
      </w:r>
    </w:p>
    <w:p w:rsidR="0088396D" w:rsidRDefault="0088396D">
      <w:pPr>
        <w:spacing w:after="114" w:line="259" w:lineRule="auto"/>
        <w:ind w:left="0" w:right="0" w:firstLine="0"/>
        <w:jc w:val="left"/>
        <w:rPr>
          <w:sz w:val="28"/>
          <w:szCs w:val="28"/>
        </w:rPr>
      </w:pPr>
    </w:p>
    <w:p w:rsidR="0088396D" w:rsidRDefault="0088396D">
      <w:pPr>
        <w:spacing w:after="114" w:line="259" w:lineRule="auto"/>
        <w:ind w:left="0" w:right="0" w:firstLine="0"/>
        <w:jc w:val="left"/>
        <w:rPr>
          <w:sz w:val="28"/>
          <w:szCs w:val="28"/>
        </w:rPr>
      </w:pPr>
    </w:p>
    <w:p w:rsidR="007A5FCB" w:rsidRDefault="007A5FCB">
      <w:pPr>
        <w:spacing w:after="114" w:line="259" w:lineRule="auto"/>
        <w:ind w:left="0" w:right="0" w:firstLine="0"/>
        <w:jc w:val="left"/>
        <w:rPr>
          <w:sz w:val="28"/>
          <w:szCs w:val="28"/>
        </w:rPr>
      </w:pPr>
    </w:p>
    <w:p w:rsidR="007A5FCB" w:rsidRPr="004C7025" w:rsidRDefault="007A5FCB">
      <w:pPr>
        <w:spacing w:after="114" w:line="259" w:lineRule="auto"/>
        <w:ind w:left="0" w:right="0" w:firstLine="0"/>
        <w:jc w:val="left"/>
        <w:rPr>
          <w:sz w:val="28"/>
          <w:szCs w:val="28"/>
        </w:rPr>
      </w:pPr>
    </w:p>
    <w:p w:rsidR="00D45FD4" w:rsidRDefault="0036710A" w:rsidP="0088396D">
      <w:pPr>
        <w:spacing w:after="0" w:line="259" w:lineRule="auto"/>
        <w:ind w:left="-5" w:right="0"/>
        <w:jc w:val="left"/>
        <w:rPr>
          <w:sz w:val="28"/>
          <w:szCs w:val="28"/>
        </w:rPr>
      </w:pPr>
      <w:r w:rsidRPr="004C7025">
        <w:rPr>
          <w:b/>
          <w:sz w:val="28"/>
          <w:szCs w:val="28"/>
        </w:rPr>
        <w:lastRenderedPageBreak/>
        <w:t xml:space="preserve">Les différentes périodes de l’histoire : </w:t>
      </w:r>
    </w:p>
    <w:p w:rsidR="0088396D" w:rsidRPr="004C7025" w:rsidRDefault="0088396D" w:rsidP="0088396D">
      <w:pPr>
        <w:spacing w:after="0" w:line="259" w:lineRule="auto"/>
        <w:ind w:left="-5" w:right="0"/>
        <w:jc w:val="left"/>
        <w:rPr>
          <w:sz w:val="28"/>
          <w:szCs w:val="28"/>
        </w:rPr>
      </w:pPr>
    </w:p>
    <w:p w:rsidR="00D45FD4" w:rsidRPr="004C7025" w:rsidRDefault="0036710A">
      <w:pPr>
        <w:ind w:left="-5" w:right="0"/>
        <w:rPr>
          <w:sz w:val="28"/>
          <w:szCs w:val="28"/>
        </w:rPr>
      </w:pPr>
      <w:r w:rsidRPr="004C7025">
        <w:rPr>
          <w:b/>
          <w:sz w:val="28"/>
          <w:szCs w:val="28"/>
        </w:rPr>
        <w:t>La préhistoire :</w:t>
      </w:r>
      <w:r w:rsidRPr="004C7025">
        <w:rPr>
          <w:sz w:val="28"/>
          <w:szCs w:val="28"/>
        </w:rPr>
        <w:t xml:space="preserve"> de l’apparition de l’homme à 3300 avant J.-C. </w:t>
      </w:r>
    </w:p>
    <w:p w:rsidR="00D45FD4" w:rsidRPr="004C7025" w:rsidRDefault="0036710A">
      <w:pPr>
        <w:ind w:left="-5" w:right="0"/>
        <w:rPr>
          <w:sz w:val="28"/>
          <w:szCs w:val="28"/>
        </w:rPr>
      </w:pPr>
      <w:r w:rsidRPr="004C7025">
        <w:rPr>
          <w:sz w:val="28"/>
          <w:szCs w:val="28"/>
        </w:rPr>
        <w:t xml:space="preserve">L’étude de la formation de la Terre, des dinosaures (Il y a 65 millions d’années, les dinosaures se sont éteints soudainement, fossile) ou de l’évolution de l’homme sont des disciplines des sciences. En revanche, les premières découvertes faites par l’homme, comme le feu (La production du feu, enfin, a sans doute été le fruit du hasard) ou les outils, appartiennent à la préhistoire. La préhistoire (avant l’histoire) prend fin avec l’invention de l’écriture, vers 3300 avant J.-C. </w:t>
      </w:r>
    </w:p>
    <w:p w:rsidR="00D45FD4" w:rsidRPr="004C7025" w:rsidRDefault="0036710A">
      <w:pPr>
        <w:ind w:left="-5" w:right="0"/>
        <w:rPr>
          <w:sz w:val="28"/>
          <w:szCs w:val="28"/>
        </w:rPr>
      </w:pPr>
      <w:r w:rsidRPr="004C7025">
        <w:rPr>
          <w:b/>
          <w:sz w:val="28"/>
          <w:szCs w:val="28"/>
        </w:rPr>
        <w:t>L’histoire ancienne :</w:t>
      </w:r>
      <w:r w:rsidRPr="004C7025">
        <w:rPr>
          <w:sz w:val="28"/>
          <w:szCs w:val="28"/>
        </w:rPr>
        <w:t xml:space="preserve"> de 3300 avant J.-C. à 476 après J.-C. </w:t>
      </w:r>
    </w:p>
    <w:p w:rsidR="00D45FD4" w:rsidRPr="004C7025" w:rsidRDefault="0036710A">
      <w:pPr>
        <w:ind w:left="-5" w:right="0"/>
        <w:rPr>
          <w:sz w:val="28"/>
          <w:szCs w:val="28"/>
        </w:rPr>
      </w:pPr>
      <w:r w:rsidRPr="004C7025">
        <w:rPr>
          <w:sz w:val="28"/>
          <w:szCs w:val="28"/>
        </w:rPr>
        <w:t xml:space="preserve">L’invention de l’écriture est un événement majeur de l’humanité : c’est l’événement qui marque le début de l’histoire. À partir de cette découverte, de grandes civilisations se sont développées. Si les mieux connues ont vécu autour de la mer Méditerranée (les Mésopotamiens, les Égyptiens et, un peu plus tard, les Grecs et les Romains), d’autres ont été également importantes, comme les Celtes, les Chinois ou les Amérindiens (les Indiens d’Amérique). La chute de l’Empire romain en 476 après J.-C. marque une nouvelle rupture dans le temps : c’est la fin des prestigieux empires méditerranéens. On a coutume de dire que toute cette période correspond à l’histoire ancienne, également appelée l’Antiquité.  </w:t>
      </w:r>
      <w:r w:rsidRPr="004C7025">
        <w:rPr>
          <w:b/>
          <w:sz w:val="28"/>
          <w:szCs w:val="28"/>
        </w:rPr>
        <w:t>L’histoire médiévale :</w:t>
      </w:r>
      <w:r w:rsidRPr="004C7025">
        <w:rPr>
          <w:sz w:val="28"/>
          <w:szCs w:val="28"/>
        </w:rPr>
        <w:t xml:space="preserve"> de 476 à 1492 </w:t>
      </w:r>
    </w:p>
    <w:p w:rsidR="00D45FD4" w:rsidRPr="004C7025" w:rsidRDefault="0036710A">
      <w:pPr>
        <w:ind w:left="-5" w:right="0"/>
        <w:rPr>
          <w:sz w:val="28"/>
          <w:szCs w:val="28"/>
        </w:rPr>
      </w:pPr>
      <w:r w:rsidRPr="004C7025">
        <w:rPr>
          <w:sz w:val="28"/>
          <w:szCs w:val="28"/>
        </w:rPr>
        <w:t xml:space="preserve">Après la chute de l’Empire romain débute une nouvelle ère durant laquelle l’Europe prend une place prépondérante. De nombreux peuples venus de l’Est s’y installent à la suite d’un vaste mouvement de migrations (connu sous le nom de Grandes Invasions). Ils s’enrichissent culturellement de l’héritage laissé par les Romains et fondent leurs propres royaumes : les royaumes franc, wisigoth, anglo-saxon, etc. Cette période est l’âge d’or de la féodalité. Les grandes civilisations européennes d’aujourd’hui ont émergé à cette époque. On appelle cette période l’histoire médiévale, ou le Moyen Âge. </w:t>
      </w:r>
      <w:r w:rsidRPr="004C7025">
        <w:rPr>
          <w:b/>
          <w:sz w:val="28"/>
          <w:szCs w:val="28"/>
        </w:rPr>
        <w:t>L’histoire moderne :</w:t>
      </w:r>
      <w:r w:rsidRPr="004C7025">
        <w:rPr>
          <w:sz w:val="28"/>
          <w:szCs w:val="28"/>
        </w:rPr>
        <w:t xml:space="preserve"> de 1492 à 1789 </w:t>
      </w:r>
    </w:p>
    <w:p w:rsidR="00D45FD4" w:rsidRPr="004C7025" w:rsidRDefault="0036710A">
      <w:pPr>
        <w:ind w:left="-5" w:right="0"/>
        <w:rPr>
          <w:sz w:val="28"/>
          <w:szCs w:val="28"/>
        </w:rPr>
      </w:pPr>
      <w:r w:rsidRPr="004C7025">
        <w:rPr>
          <w:sz w:val="28"/>
          <w:szCs w:val="28"/>
        </w:rPr>
        <w:t xml:space="preserve">En 1492, la découverte par les Européens d’un nouveau continent (l’Amérique) marque une nouvelle rupture dans l’histoire. La vision du monde en est bouleversée. Les États européens commencent à s’étendre en colonisant des terres sur les continents américain et africain. Ils affermissent aussi leur pouvoir à l’intérieur de leur royaume (l’expérience de l’absolutisme par exemple). Cette période est appelée l’histoire moderne (en France, on parle d’Ancien Régime) ; elle débute par la Renaissance et se termine avec le siècle des Lumières. </w:t>
      </w:r>
    </w:p>
    <w:p w:rsidR="00D45FD4" w:rsidRPr="004C7025" w:rsidRDefault="0036710A">
      <w:pPr>
        <w:pStyle w:val="Titre2"/>
        <w:ind w:left="-5"/>
        <w:rPr>
          <w:sz w:val="28"/>
          <w:szCs w:val="28"/>
        </w:rPr>
      </w:pPr>
      <w:r w:rsidRPr="004C7025">
        <w:rPr>
          <w:sz w:val="28"/>
          <w:szCs w:val="28"/>
        </w:rPr>
        <w:lastRenderedPageBreak/>
        <w:t>L’histoire contemporaine :</w:t>
      </w:r>
      <w:r w:rsidRPr="004C7025">
        <w:rPr>
          <w:b w:val="0"/>
          <w:sz w:val="28"/>
          <w:szCs w:val="28"/>
        </w:rPr>
        <w:t xml:space="preserve"> depuis 1789 </w:t>
      </w:r>
    </w:p>
    <w:p w:rsidR="00D45FD4" w:rsidRPr="004C7025" w:rsidRDefault="0036710A">
      <w:pPr>
        <w:ind w:left="-5" w:right="0"/>
        <w:rPr>
          <w:sz w:val="28"/>
          <w:szCs w:val="28"/>
        </w:rPr>
      </w:pPr>
      <w:r w:rsidRPr="004C7025">
        <w:rPr>
          <w:sz w:val="28"/>
          <w:szCs w:val="28"/>
        </w:rPr>
        <w:t>La fin du XVIIIe siècle voit le bouleversement de l’ordre politique établi. En Amérique, les colonies britanniques proclament leur indépendance en 1776 : c’est la naissance des États</w:t>
      </w:r>
      <w:r w:rsidR="006E3923">
        <w:rPr>
          <w:sz w:val="28"/>
          <w:szCs w:val="28"/>
        </w:rPr>
        <w:t xml:space="preserve"> </w:t>
      </w:r>
      <w:bookmarkStart w:id="0" w:name="_GoBack"/>
      <w:bookmarkEnd w:id="0"/>
      <w:r w:rsidRPr="004C7025">
        <w:rPr>
          <w:sz w:val="28"/>
          <w:szCs w:val="28"/>
        </w:rPr>
        <w:t xml:space="preserve">Unis. En France (et plus largement en Europe), c’est l’année 1789 qui marque la rupture : pour la première fois, le peuple prend conscience de sa force, réclame et obtient le droit à la parole. À partir de cet événement (la Révolution française), on parle d’histoire contemporaine. </w:t>
      </w:r>
    </w:p>
    <w:p w:rsidR="00D45FD4" w:rsidRPr="004C7025" w:rsidRDefault="0036710A">
      <w:pPr>
        <w:ind w:left="-5" w:right="0"/>
        <w:rPr>
          <w:sz w:val="28"/>
          <w:szCs w:val="28"/>
        </w:rPr>
      </w:pPr>
      <w:r w:rsidRPr="004C7025">
        <w:rPr>
          <w:sz w:val="28"/>
          <w:szCs w:val="28"/>
        </w:rPr>
        <w:t xml:space="preserve">Pendant le XIXe siècle, les peuples d’Europe et d’Amérique latine luttent à leur tour pour leurs droits ; c’est un siècle de révolutions et de création des États actuels (par exemple l’Italie et l’Allemagne d’aujourd’hui sont nées au XIXe siècle). Le XXe siècle est le siècle de l’internationalisation : les guerres, l’économie, la communication, tout est devenu mondial. </w:t>
      </w:r>
    </w:p>
    <w:p w:rsidR="00D45FD4" w:rsidRPr="004C7025" w:rsidRDefault="0036710A">
      <w:pPr>
        <w:ind w:left="-5" w:right="0"/>
        <w:rPr>
          <w:sz w:val="28"/>
          <w:szCs w:val="28"/>
        </w:rPr>
      </w:pPr>
      <w:r w:rsidRPr="004C7025">
        <w:rPr>
          <w:sz w:val="28"/>
          <w:szCs w:val="28"/>
        </w:rPr>
        <w:t xml:space="preserve">Aujourd’hui, nous vivons encore dans cette période de l’histoire, dite contemporaine, même si nous n’avons plus grand-chose à voir avec les sans-culottes de la Révolution. </w:t>
      </w:r>
    </w:p>
    <w:p w:rsidR="00D45FD4" w:rsidRPr="004C7025" w:rsidRDefault="0036710A">
      <w:pPr>
        <w:spacing w:after="0" w:line="259" w:lineRule="auto"/>
        <w:ind w:left="0" w:right="0" w:firstLine="0"/>
        <w:jc w:val="left"/>
        <w:rPr>
          <w:sz w:val="28"/>
          <w:szCs w:val="28"/>
        </w:rPr>
      </w:pPr>
      <w:r w:rsidRPr="004C7025">
        <w:rPr>
          <w:sz w:val="28"/>
          <w:szCs w:val="28"/>
        </w:rPr>
        <w:t xml:space="preserve"> </w:t>
      </w:r>
    </w:p>
    <w:p w:rsidR="001473A5" w:rsidRPr="004C7025" w:rsidRDefault="001473A5">
      <w:pPr>
        <w:spacing w:after="0" w:line="259" w:lineRule="auto"/>
        <w:ind w:left="0" w:right="0" w:firstLine="0"/>
        <w:jc w:val="left"/>
        <w:rPr>
          <w:sz w:val="28"/>
          <w:szCs w:val="28"/>
        </w:rPr>
      </w:pPr>
    </w:p>
    <w:p w:rsidR="001473A5" w:rsidRPr="004C7025" w:rsidRDefault="001473A5">
      <w:pPr>
        <w:spacing w:after="0" w:line="259" w:lineRule="auto"/>
        <w:ind w:left="0" w:right="0" w:firstLine="0"/>
        <w:jc w:val="left"/>
        <w:rPr>
          <w:sz w:val="28"/>
          <w:szCs w:val="28"/>
        </w:rPr>
      </w:pPr>
    </w:p>
    <w:p w:rsidR="001473A5" w:rsidRPr="004C7025" w:rsidRDefault="001473A5">
      <w:pPr>
        <w:spacing w:after="0" w:line="259" w:lineRule="auto"/>
        <w:ind w:left="0" w:right="0" w:firstLine="0"/>
        <w:jc w:val="left"/>
        <w:rPr>
          <w:sz w:val="28"/>
          <w:szCs w:val="28"/>
        </w:rPr>
      </w:pPr>
    </w:p>
    <w:p w:rsidR="001473A5" w:rsidRPr="004C7025" w:rsidRDefault="001473A5">
      <w:pPr>
        <w:spacing w:after="0" w:line="259" w:lineRule="auto"/>
        <w:ind w:left="0" w:right="0" w:firstLine="0"/>
        <w:jc w:val="left"/>
        <w:rPr>
          <w:sz w:val="28"/>
          <w:szCs w:val="28"/>
        </w:rPr>
      </w:pPr>
    </w:p>
    <w:p w:rsidR="001473A5" w:rsidRDefault="001473A5">
      <w:pPr>
        <w:spacing w:after="0" w:line="259" w:lineRule="auto"/>
        <w:ind w:left="0" w:right="0" w:firstLine="0"/>
        <w:jc w:val="left"/>
      </w:pPr>
    </w:p>
    <w:p w:rsidR="001473A5" w:rsidRDefault="001473A5">
      <w:pPr>
        <w:spacing w:after="0" w:line="259" w:lineRule="auto"/>
        <w:ind w:left="0" w:right="0" w:firstLine="0"/>
        <w:jc w:val="left"/>
      </w:pPr>
    </w:p>
    <w:p w:rsidR="001473A5" w:rsidRDefault="001473A5">
      <w:pPr>
        <w:spacing w:after="0" w:line="259" w:lineRule="auto"/>
        <w:ind w:left="0" w:right="0" w:firstLine="0"/>
        <w:jc w:val="left"/>
      </w:pPr>
    </w:p>
    <w:p w:rsidR="001473A5" w:rsidRDefault="001473A5">
      <w:pPr>
        <w:spacing w:after="0" w:line="259" w:lineRule="auto"/>
        <w:ind w:left="0" w:right="0" w:firstLine="0"/>
        <w:jc w:val="left"/>
      </w:pPr>
    </w:p>
    <w:p w:rsidR="001473A5" w:rsidRDefault="001473A5">
      <w:pPr>
        <w:spacing w:after="0" w:line="259" w:lineRule="auto"/>
        <w:ind w:left="0" w:right="0" w:firstLine="0"/>
        <w:jc w:val="left"/>
      </w:pPr>
    </w:p>
    <w:p w:rsidR="001473A5" w:rsidRDefault="001473A5">
      <w:pPr>
        <w:spacing w:after="0" w:line="259" w:lineRule="auto"/>
        <w:ind w:left="0" w:right="0" w:firstLine="0"/>
        <w:jc w:val="left"/>
      </w:pPr>
    </w:p>
    <w:sectPr w:rsidR="001473A5" w:rsidSect="007A5FCB">
      <w:footerReference w:type="default" r:id="rId8"/>
      <w:pgSz w:w="11906" w:h="16838"/>
      <w:pgMar w:top="1418" w:right="1134"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D70" w:rsidRDefault="000C3D70" w:rsidP="00E42BB1">
      <w:pPr>
        <w:spacing w:after="0" w:line="240" w:lineRule="auto"/>
      </w:pPr>
      <w:r>
        <w:separator/>
      </w:r>
    </w:p>
  </w:endnote>
  <w:endnote w:type="continuationSeparator" w:id="0">
    <w:p w:rsidR="000C3D70" w:rsidRDefault="000C3D70" w:rsidP="00E42B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0758820"/>
      <w:docPartObj>
        <w:docPartGallery w:val="Page Numbers (Bottom of Page)"/>
        <w:docPartUnique/>
      </w:docPartObj>
    </w:sdtPr>
    <w:sdtEndPr/>
    <w:sdtContent>
      <w:p w:rsidR="003F00FA" w:rsidRDefault="0088396D">
        <w:pPr>
          <w:pStyle w:val="Pieddepage"/>
        </w:pPr>
        <w:r>
          <w:rPr>
            <w:noProof/>
          </w:rPr>
          <mc:AlternateContent>
            <mc:Choice Requires="wpg">
              <w:drawing>
                <wp:anchor distT="0" distB="0" distL="114300" distR="114300" simplePos="0" relativeHeight="251659264" behindDoc="0" locked="0" layoutInCell="1" allowOverlap="1">
                  <wp:simplePos x="0" y="0"/>
                  <wp:positionH relativeFrom="margin">
                    <wp:align>left</wp:align>
                  </wp:positionH>
                  <wp:positionV relativeFrom="page">
                    <wp:align>bottom</wp:align>
                  </wp:positionV>
                  <wp:extent cx="436880" cy="716915"/>
                  <wp:effectExtent l="9525" t="9525" r="10795" b="6985"/>
                  <wp:wrapNone/>
                  <wp:docPr id="4" name="Groupe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5"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6"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rsidR="0088396D" w:rsidRDefault="0088396D">
                                <w:pPr>
                                  <w:pStyle w:val="Pieddepage"/>
                                  <w:jc w:val="center"/>
                                  <w:rPr>
                                    <w:sz w:val="16"/>
                                    <w:szCs w:val="16"/>
                                  </w:rPr>
                                </w:pPr>
                                <w:r>
                                  <w:rPr>
                                    <w:sz w:val="22"/>
                                  </w:rPr>
                                  <w:fldChar w:fldCharType="begin"/>
                                </w:r>
                                <w:r>
                                  <w:instrText>PAGE    \* MERGEFORMAT</w:instrText>
                                </w:r>
                                <w:r>
                                  <w:rPr>
                                    <w:sz w:val="22"/>
                                  </w:rPr>
                                  <w:fldChar w:fldCharType="separate"/>
                                </w:r>
                                <w:r w:rsidR="006E3923" w:rsidRPr="006E3923">
                                  <w:rPr>
                                    <w:noProof/>
                                    <w:sz w:val="16"/>
                                    <w:szCs w:val="16"/>
                                  </w:rPr>
                                  <w:t>4</w:t>
                                </w:r>
                                <w:r>
                                  <w:rPr>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e 4" o:spid="_x0000_s1027" style="position:absolute;left:0;text-align:left;margin-left:0;margin-top:0;width:34.4pt;height:56.45pt;z-index:251659264;mso-position-horizontal:lef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" filled="f" strokecolor="#7f7f7f">
                    <v:textbox>
                      <w:txbxContent>
                        <w:p w:rsidR="0088396D" w:rsidRDefault="0088396D">
                          <w:pPr>
                            <w:pStyle w:val="Pieddepage"/>
                            <w:jc w:val="center"/>
                            <w:rPr>
                              <w:sz w:val="16"/>
                              <w:szCs w:val="16"/>
                            </w:rPr>
                          </w:pPr>
                          <w:r>
                            <w:rPr>
                              <w:sz w:val="22"/>
                            </w:rPr>
                            <w:fldChar w:fldCharType="begin"/>
                          </w:r>
                          <w:r>
                            <w:instrText>PAGE    \* MERGEFORMAT</w:instrText>
                          </w:r>
                          <w:r>
                            <w:rPr>
                              <w:sz w:val="22"/>
                            </w:rPr>
                            <w:fldChar w:fldCharType="separate"/>
                          </w:r>
                          <w:r w:rsidR="006E3923" w:rsidRPr="006E3923">
                            <w:rPr>
                              <w:noProof/>
                              <w:sz w:val="16"/>
                              <w:szCs w:val="16"/>
                            </w:rPr>
                            <w:t>4</w:t>
                          </w:r>
                          <w:r>
                            <w:rPr>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D70" w:rsidRDefault="000C3D70" w:rsidP="00E42BB1">
      <w:pPr>
        <w:spacing w:after="0" w:line="240" w:lineRule="auto"/>
      </w:pPr>
      <w:r>
        <w:separator/>
      </w:r>
    </w:p>
  </w:footnote>
  <w:footnote w:type="continuationSeparator" w:id="0">
    <w:p w:rsidR="000C3D70" w:rsidRDefault="000C3D70" w:rsidP="00E42BB1">
      <w:pPr>
        <w:spacing w:after="0" w:line="240" w:lineRule="auto"/>
      </w:pPr>
      <w:r>
        <w:continuationSeparator/>
      </w:r>
    </w:p>
  </w:footnote>
  <w:footnote w:id="1">
    <w:p w:rsidR="001473A5" w:rsidRPr="001473A5" w:rsidRDefault="001473A5" w:rsidP="001473A5">
      <w:pPr>
        <w:spacing w:line="250" w:lineRule="auto"/>
        <w:ind w:left="110" w:right="0" w:firstLine="0"/>
        <w:jc w:val="left"/>
        <w:rPr>
          <w:sz w:val="16"/>
          <w:szCs w:val="16"/>
        </w:rPr>
      </w:pPr>
      <w:r>
        <w:rPr>
          <w:rStyle w:val="Appelnotedebasdep"/>
        </w:rPr>
        <w:footnoteRef/>
      </w:r>
      <w:r>
        <w:t xml:space="preserve"> </w:t>
      </w:r>
      <w:r w:rsidRPr="001473A5">
        <w:rPr>
          <w:rFonts w:eastAsia="Calibri"/>
          <w:sz w:val="16"/>
          <w:szCs w:val="16"/>
        </w:rPr>
        <w:t xml:space="preserve">La Mésopotamie est une région historique du Proche-Orient. Elle s’étend entre deux fleuves, le Tigre et l’Euphrate — c’est d’ailleurs de là que la région tire son nom, qui signifie « entre deux fleuves » en grec. </w:t>
      </w:r>
    </w:p>
  </w:footnote>
  <w:footnote w:id="2">
    <w:p w:rsidR="001473A5" w:rsidRPr="001473A5" w:rsidRDefault="001473A5" w:rsidP="001473A5">
      <w:pPr>
        <w:spacing w:line="250" w:lineRule="auto"/>
        <w:ind w:left="-5" w:right="0"/>
        <w:jc w:val="left"/>
        <w:rPr>
          <w:sz w:val="16"/>
          <w:szCs w:val="16"/>
        </w:rPr>
      </w:pPr>
      <w:r w:rsidRPr="001473A5">
        <w:rPr>
          <w:rStyle w:val="Appelnotedebasdep"/>
          <w:sz w:val="16"/>
          <w:szCs w:val="16"/>
        </w:rPr>
        <w:footnoteRef/>
      </w:r>
      <w:r w:rsidRPr="001473A5">
        <w:rPr>
          <w:sz w:val="16"/>
          <w:szCs w:val="16"/>
        </w:rPr>
        <w:t xml:space="preserve"> </w:t>
      </w:r>
      <w:r w:rsidRPr="001473A5">
        <w:rPr>
          <w:rFonts w:eastAsia="Calibri"/>
          <w:sz w:val="16"/>
          <w:szCs w:val="16"/>
        </w:rPr>
        <w:t xml:space="preserve">La Mésopotamie correspond globalement à l’Irak, et à une partie de la Syrie et de l’Iran actuels. Plusieurs importantes civilisations de l’Antiquité y ont vécu. </w:t>
      </w:r>
    </w:p>
    <w:p w:rsidR="001473A5" w:rsidRDefault="001473A5">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878C2"/>
    <w:multiLevelType w:val="hybridMultilevel"/>
    <w:tmpl w:val="DAF69A88"/>
    <w:lvl w:ilvl="0" w:tplc="FA3C6136">
      <w:start w:val="1"/>
      <w:numFmt w:val="decimal"/>
      <w:lvlText w:val="%1"/>
      <w:lvlJc w:val="left"/>
      <w:pPr>
        <w:ind w:left="1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1" w:tplc="AB1CECFC">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2" w:tplc="1D14CC06">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3" w:tplc="B352D7D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4" w:tplc="AD0054B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5" w:tplc="8F10DEB2">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6" w:tplc="E95C309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7" w:tplc="2AA444AE">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8" w:tplc="596AAB4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FD4"/>
    <w:rsid w:val="000079C4"/>
    <w:rsid w:val="00021EF9"/>
    <w:rsid w:val="000C3D70"/>
    <w:rsid w:val="000F1AFA"/>
    <w:rsid w:val="00131FC0"/>
    <w:rsid w:val="001473A5"/>
    <w:rsid w:val="0017399B"/>
    <w:rsid w:val="00181A61"/>
    <w:rsid w:val="001D2DB9"/>
    <w:rsid w:val="001E5612"/>
    <w:rsid w:val="002E4546"/>
    <w:rsid w:val="00365C43"/>
    <w:rsid w:val="0036710A"/>
    <w:rsid w:val="003F00FA"/>
    <w:rsid w:val="00413889"/>
    <w:rsid w:val="004C7025"/>
    <w:rsid w:val="004D741D"/>
    <w:rsid w:val="0053023F"/>
    <w:rsid w:val="00555569"/>
    <w:rsid w:val="00586C8E"/>
    <w:rsid w:val="005B5B1D"/>
    <w:rsid w:val="00605087"/>
    <w:rsid w:val="006167BA"/>
    <w:rsid w:val="006526FB"/>
    <w:rsid w:val="00691890"/>
    <w:rsid w:val="006A5A7F"/>
    <w:rsid w:val="006D1CA0"/>
    <w:rsid w:val="006E3923"/>
    <w:rsid w:val="006F4C2C"/>
    <w:rsid w:val="007063C8"/>
    <w:rsid w:val="007216B9"/>
    <w:rsid w:val="007801F9"/>
    <w:rsid w:val="00783D1C"/>
    <w:rsid w:val="007A5FCB"/>
    <w:rsid w:val="0082554B"/>
    <w:rsid w:val="0084487C"/>
    <w:rsid w:val="00855515"/>
    <w:rsid w:val="0088396D"/>
    <w:rsid w:val="009458E4"/>
    <w:rsid w:val="00990522"/>
    <w:rsid w:val="009F3E42"/>
    <w:rsid w:val="00AF2C8B"/>
    <w:rsid w:val="00B00D32"/>
    <w:rsid w:val="00B94504"/>
    <w:rsid w:val="00BE5B6F"/>
    <w:rsid w:val="00CB1A05"/>
    <w:rsid w:val="00D45FD4"/>
    <w:rsid w:val="00D6581C"/>
    <w:rsid w:val="00E36C2E"/>
    <w:rsid w:val="00E42BB1"/>
    <w:rsid w:val="00EB46F8"/>
    <w:rsid w:val="00EE7A18"/>
    <w:rsid w:val="00FA6C6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167218"/>
  <w15:docId w15:val="{2A1595B1-2F78-4A16-8606-1155A86ED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 w:line="285" w:lineRule="auto"/>
      <w:ind w:left="10" w:right="1" w:hanging="10"/>
      <w:jc w:val="both"/>
    </w:pPr>
    <w:rPr>
      <w:rFonts w:ascii="Times New Roman" w:eastAsia="Times New Roman" w:hAnsi="Times New Roman" w:cs="Times New Roman"/>
      <w:color w:val="000000"/>
      <w:sz w:val="24"/>
    </w:rPr>
  </w:style>
  <w:style w:type="paragraph" w:styleId="Titre1">
    <w:name w:val="heading 1"/>
    <w:next w:val="Normal"/>
    <w:link w:val="Titre1Car"/>
    <w:uiPriority w:val="9"/>
    <w:unhideWhenUsed/>
    <w:qFormat/>
    <w:pPr>
      <w:keepNext/>
      <w:keepLines/>
      <w:spacing w:after="0"/>
      <w:ind w:left="10" w:hanging="10"/>
      <w:outlineLvl w:val="0"/>
    </w:pPr>
    <w:rPr>
      <w:rFonts w:ascii="Times New Roman" w:eastAsia="Times New Roman" w:hAnsi="Times New Roman" w:cs="Times New Roman"/>
      <w:b/>
      <w:color w:val="000000"/>
      <w:sz w:val="28"/>
    </w:rPr>
  </w:style>
  <w:style w:type="paragraph" w:styleId="Titre2">
    <w:name w:val="heading 2"/>
    <w:next w:val="Normal"/>
    <w:link w:val="Titre2Car"/>
    <w:uiPriority w:val="9"/>
    <w:unhideWhenUsed/>
    <w:qFormat/>
    <w:pPr>
      <w:keepNext/>
      <w:keepLines/>
      <w:spacing w:after="14"/>
      <w:ind w:left="10" w:hanging="10"/>
      <w:outlineLvl w:val="1"/>
    </w:pPr>
    <w:rPr>
      <w:rFonts w:ascii="Times New Roman" w:eastAsia="Times New Roman" w:hAnsi="Times New Roman" w:cs="Times New Roman"/>
      <w:b/>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Times New Roman" w:eastAsia="Times New Roman" w:hAnsi="Times New Roman" w:cs="Times New Roman"/>
      <w:b/>
      <w:color w:val="000000"/>
      <w:sz w:val="24"/>
    </w:rPr>
  </w:style>
  <w:style w:type="character" w:customStyle="1" w:styleId="Titre1Car">
    <w:name w:val="Titre 1 Car"/>
    <w:link w:val="Titre1"/>
    <w:rPr>
      <w:rFonts w:ascii="Times New Roman" w:eastAsia="Times New Roman" w:hAnsi="Times New Roman" w:cs="Times New Roman"/>
      <w:b/>
      <w:color w:val="000000"/>
      <w:sz w:val="28"/>
    </w:rPr>
  </w:style>
  <w:style w:type="paragraph" w:styleId="En-tte">
    <w:name w:val="header"/>
    <w:basedOn w:val="Normal"/>
    <w:link w:val="En-tteCar"/>
    <w:uiPriority w:val="99"/>
    <w:unhideWhenUsed/>
    <w:rsid w:val="00E42BB1"/>
    <w:pPr>
      <w:tabs>
        <w:tab w:val="center" w:pos="4536"/>
        <w:tab w:val="right" w:pos="9072"/>
      </w:tabs>
      <w:spacing w:after="0" w:line="240" w:lineRule="auto"/>
    </w:pPr>
  </w:style>
  <w:style w:type="character" w:customStyle="1" w:styleId="En-tteCar">
    <w:name w:val="En-tête Car"/>
    <w:basedOn w:val="Policepardfaut"/>
    <w:link w:val="En-tte"/>
    <w:uiPriority w:val="99"/>
    <w:rsid w:val="00E42BB1"/>
    <w:rPr>
      <w:rFonts w:ascii="Times New Roman" w:eastAsia="Times New Roman" w:hAnsi="Times New Roman" w:cs="Times New Roman"/>
      <w:color w:val="000000"/>
      <w:sz w:val="24"/>
    </w:rPr>
  </w:style>
  <w:style w:type="paragraph" w:styleId="Pieddepage">
    <w:name w:val="footer"/>
    <w:basedOn w:val="Normal"/>
    <w:link w:val="PieddepageCar"/>
    <w:uiPriority w:val="99"/>
    <w:unhideWhenUsed/>
    <w:rsid w:val="00E42BB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BB1"/>
    <w:rPr>
      <w:rFonts w:ascii="Times New Roman" w:eastAsia="Times New Roman" w:hAnsi="Times New Roman" w:cs="Times New Roman"/>
      <w:color w:val="000000"/>
      <w:sz w:val="24"/>
    </w:rPr>
  </w:style>
  <w:style w:type="paragraph" w:styleId="Notedebasdepage">
    <w:name w:val="footnote text"/>
    <w:basedOn w:val="Normal"/>
    <w:link w:val="NotedebasdepageCar"/>
    <w:uiPriority w:val="99"/>
    <w:semiHidden/>
    <w:unhideWhenUsed/>
    <w:rsid w:val="001473A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1473A5"/>
    <w:rPr>
      <w:rFonts w:ascii="Times New Roman" w:eastAsia="Times New Roman" w:hAnsi="Times New Roman" w:cs="Times New Roman"/>
      <w:color w:val="000000"/>
      <w:sz w:val="20"/>
      <w:szCs w:val="20"/>
    </w:rPr>
  </w:style>
  <w:style w:type="character" w:styleId="Appelnotedebasdep">
    <w:name w:val="footnote reference"/>
    <w:basedOn w:val="Policepardfaut"/>
    <w:uiPriority w:val="99"/>
    <w:semiHidden/>
    <w:unhideWhenUsed/>
    <w:rsid w:val="001473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D5299-A29C-4CC3-99C1-5FF7611F6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1220</Words>
  <Characters>6716</Characters>
  <Application>Microsoft Office Word</Application>
  <DocSecurity>0</DocSecurity>
  <Lines>55</Lines>
  <Paragraphs>15</Paragraphs>
  <ScaleCrop>false</ScaleCrop>
  <Company/>
  <LinksUpToDate>false</LinksUpToDate>
  <CharactersWithSpaces>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khossine</dc:creator>
  <cp:keywords/>
  <cp:lastModifiedBy>PNet</cp:lastModifiedBy>
  <cp:revision>53</cp:revision>
  <dcterms:created xsi:type="dcterms:W3CDTF">2023-01-10T17:46:00Z</dcterms:created>
  <dcterms:modified xsi:type="dcterms:W3CDTF">2024-02-10T11:45:00Z</dcterms:modified>
</cp:coreProperties>
</file>